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F89" w:rsidRDefault="00C55F89" w:rsidP="00C55F89">
      <w:pPr>
        <w:pStyle w:val="Ttulo1"/>
        <w:spacing w:before="0"/>
        <w:jc w:val="center"/>
        <w:rPr>
          <w:rFonts w:ascii="Times New Roman" w:hAnsi="Times New Roman" w:cs="Times New Roman"/>
          <w:b/>
          <w:color w:val="auto"/>
          <w:sz w:val="24"/>
          <w:szCs w:val="24"/>
        </w:rPr>
      </w:pPr>
      <w:bookmarkStart w:id="0" w:name="_GoBack"/>
      <w:bookmarkEnd w:id="0"/>
      <w:r>
        <w:rPr>
          <w:rFonts w:ascii="Times New Roman" w:hAnsi="Times New Roman" w:cs="Times New Roman"/>
          <w:b/>
          <w:color w:val="auto"/>
          <w:sz w:val="24"/>
          <w:szCs w:val="24"/>
        </w:rPr>
        <w:t xml:space="preserve">AVALIAÇÃO </w:t>
      </w:r>
      <w:r w:rsidRPr="00C55F89">
        <w:rPr>
          <w:rFonts w:ascii="Times New Roman" w:hAnsi="Times New Roman" w:cs="Times New Roman"/>
          <w:b/>
          <w:color w:val="auto"/>
          <w:sz w:val="24"/>
          <w:szCs w:val="24"/>
        </w:rPr>
        <w:t xml:space="preserve">SENSORIAL DE </w:t>
      </w:r>
      <w:r>
        <w:rPr>
          <w:rFonts w:ascii="Times New Roman" w:hAnsi="Times New Roman" w:cs="Times New Roman"/>
          <w:b/>
          <w:color w:val="auto"/>
          <w:sz w:val="24"/>
          <w:szCs w:val="24"/>
        </w:rPr>
        <w:t xml:space="preserve">AMOSTRAS </w:t>
      </w:r>
      <w:r w:rsidRPr="00C55F89">
        <w:rPr>
          <w:rFonts w:ascii="Times New Roman" w:hAnsi="Times New Roman" w:cs="Times New Roman"/>
          <w:b/>
          <w:color w:val="auto"/>
          <w:sz w:val="24"/>
          <w:szCs w:val="24"/>
        </w:rPr>
        <w:t>COMERCI</w:t>
      </w:r>
      <w:r>
        <w:rPr>
          <w:rFonts w:ascii="Times New Roman" w:hAnsi="Times New Roman" w:cs="Times New Roman"/>
          <w:b/>
          <w:color w:val="auto"/>
          <w:sz w:val="24"/>
          <w:szCs w:val="24"/>
        </w:rPr>
        <w:t xml:space="preserve">AIS </w:t>
      </w:r>
      <w:r w:rsidRPr="00C55F89">
        <w:rPr>
          <w:rFonts w:ascii="Times New Roman" w:hAnsi="Times New Roman" w:cs="Times New Roman"/>
          <w:b/>
          <w:color w:val="auto"/>
          <w:sz w:val="24"/>
          <w:szCs w:val="24"/>
        </w:rPr>
        <w:t>DE L</w:t>
      </w:r>
      <w:r>
        <w:rPr>
          <w:rFonts w:ascii="Times New Roman" w:hAnsi="Times New Roman" w:cs="Times New Roman"/>
          <w:b/>
          <w:color w:val="auto"/>
          <w:sz w:val="24"/>
          <w:szCs w:val="24"/>
        </w:rPr>
        <w:t xml:space="preserve">EITE </w:t>
      </w:r>
      <w:r w:rsidRPr="00C55F89">
        <w:rPr>
          <w:rFonts w:ascii="Times New Roman" w:hAnsi="Times New Roman" w:cs="Times New Roman"/>
          <w:b/>
          <w:color w:val="auto"/>
          <w:sz w:val="24"/>
          <w:szCs w:val="24"/>
        </w:rPr>
        <w:t>CONDENSAD</w:t>
      </w:r>
      <w:r>
        <w:rPr>
          <w:rFonts w:ascii="Times New Roman" w:hAnsi="Times New Roman" w:cs="Times New Roman"/>
          <w:b/>
          <w:color w:val="auto"/>
          <w:sz w:val="24"/>
          <w:szCs w:val="24"/>
        </w:rPr>
        <w:t>O</w:t>
      </w:r>
    </w:p>
    <w:p w:rsidR="008F0F01" w:rsidRDefault="008F0F01" w:rsidP="008F0F01">
      <w:pPr>
        <w:jc w:val="center"/>
        <w:rPr>
          <w:rFonts w:ascii="Times New Roman" w:hAnsi="Times New Roman" w:cs="Times New Roman"/>
          <w:sz w:val="24"/>
        </w:rPr>
      </w:pPr>
      <w:r w:rsidRPr="008F0F01">
        <w:rPr>
          <w:rFonts w:ascii="Times New Roman" w:hAnsi="Times New Roman" w:cs="Times New Roman"/>
          <w:sz w:val="24"/>
        </w:rPr>
        <w:t>GASPARDI, A.L.A</w:t>
      </w:r>
      <w:r w:rsidR="00B2314B" w:rsidRPr="00B2314B">
        <w:rPr>
          <w:rFonts w:ascii="Times New Roman" w:hAnsi="Times New Roman" w:cs="Times New Roman"/>
          <w:sz w:val="24"/>
          <w:vertAlign w:val="superscript"/>
        </w:rPr>
        <w:t>1</w:t>
      </w:r>
      <w:r w:rsidRPr="008F0F01">
        <w:rPr>
          <w:rFonts w:ascii="Times New Roman" w:hAnsi="Times New Roman" w:cs="Times New Roman"/>
          <w:sz w:val="24"/>
        </w:rPr>
        <w:t>; MICHELLI, J</w:t>
      </w:r>
      <w:r w:rsidR="00B2314B" w:rsidRPr="00B2314B">
        <w:rPr>
          <w:rFonts w:ascii="Times New Roman" w:hAnsi="Times New Roman" w:cs="Times New Roman"/>
          <w:sz w:val="24"/>
          <w:vertAlign w:val="superscript"/>
        </w:rPr>
        <w:t>2</w:t>
      </w:r>
      <w:r w:rsidRPr="008F0F01">
        <w:rPr>
          <w:rFonts w:ascii="Times New Roman" w:hAnsi="Times New Roman" w:cs="Times New Roman"/>
          <w:sz w:val="24"/>
        </w:rPr>
        <w:t>; PONTES, C.G</w:t>
      </w:r>
      <w:r w:rsidR="00B2314B" w:rsidRPr="00B2314B">
        <w:rPr>
          <w:rFonts w:ascii="Times New Roman" w:hAnsi="Times New Roman" w:cs="Times New Roman"/>
          <w:sz w:val="24"/>
          <w:vertAlign w:val="superscript"/>
        </w:rPr>
        <w:t>3</w:t>
      </w:r>
      <w:r w:rsidRPr="008F0F01">
        <w:rPr>
          <w:rFonts w:ascii="Times New Roman" w:hAnsi="Times New Roman" w:cs="Times New Roman"/>
          <w:sz w:val="24"/>
        </w:rPr>
        <w:t>; OLIVEIRA, L.A</w:t>
      </w:r>
      <w:r w:rsidR="00B2314B" w:rsidRPr="00B2314B">
        <w:rPr>
          <w:rFonts w:ascii="Times New Roman" w:hAnsi="Times New Roman" w:cs="Times New Roman"/>
          <w:sz w:val="24"/>
          <w:vertAlign w:val="superscript"/>
        </w:rPr>
        <w:t>4</w:t>
      </w:r>
      <w:r w:rsidRPr="008F0F01">
        <w:rPr>
          <w:rFonts w:ascii="Times New Roman" w:hAnsi="Times New Roman" w:cs="Times New Roman"/>
          <w:sz w:val="24"/>
        </w:rPr>
        <w:t>; BRANDÃO, N.A.</w:t>
      </w:r>
      <w:r w:rsidR="00B2314B" w:rsidRPr="00B2314B">
        <w:rPr>
          <w:rFonts w:ascii="Times New Roman" w:hAnsi="Times New Roman" w:cs="Times New Roman"/>
          <w:sz w:val="24"/>
          <w:vertAlign w:val="superscript"/>
        </w:rPr>
        <w:t>5</w:t>
      </w:r>
      <w:r w:rsidRPr="008F0F01">
        <w:rPr>
          <w:rFonts w:ascii="Times New Roman" w:hAnsi="Times New Roman" w:cs="Times New Roman"/>
          <w:sz w:val="24"/>
        </w:rPr>
        <w:t>; DUTRA, M.B.L.</w:t>
      </w:r>
      <w:r w:rsidR="00644B8F" w:rsidRPr="00644B8F">
        <w:rPr>
          <w:rFonts w:ascii="Times New Roman" w:hAnsi="Times New Roman" w:cs="Times New Roman"/>
          <w:sz w:val="24"/>
          <w:vertAlign w:val="superscript"/>
        </w:rPr>
        <w:t>6</w:t>
      </w:r>
    </w:p>
    <w:p w:rsidR="004D5AF7" w:rsidRDefault="004D5AF7" w:rsidP="008F0F01">
      <w:pPr>
        <w:jc w:val="center"/>
        <w:rPr>
          <w:rFonts w:ascii="Times New Roman" w:hAnsi="Times New Roman" w:cs="Times New Roman"/>
          <w:sz w:val="24"/>
        </w:rPr>
      </w:pPr>
      <w:r w:rsidRPr="00B2314B">
        <w:rPr>
          <w:rFonts w:ascii="Times New Roman" w:hAnsi="Times New Roman" w:cs="Times New Roman"/>
          <w:sz w:val="24"/>
          <w:vertAlign w:val="superscript"/>
        </w:rPr>
        <w:t>1, 2, 3, 4, 5,6</w:t>
      </w:r>
      <w:r>
        <w:rPr>
          <w:rFonts w:ascii="Times New Roman" w:hAnsi="Times New Roman" w:cs="Times New Roman"/>
          <w:sz w:val="24"/>
        </w:rPr>
        <w:t xml:space="preserve"> Instituto Federal de Ciência e </w:t>
      </w:r>
      <w:r w:rsidRPr="004D5AF7">
        <w:rPr>
          <w:rFonts w:ascii="Times New Roman" w:hAnsi="Times New Roman" w:cs="Times New Roman"/>
          <w:sz w:val="24"/>
        </w:rPr>
        <w:t>Tecno</w:t>
      </w:r>
      <w:r>
        <w:rPr>
          <w:rFonts w:ascii="Times New Roman" w:hAnsi="Times New Roman" w:cs="Times New Roman"/>
          <w:sz w:val="24"/>
        </w:rPr>
        <w:t xml:space="preserve">logia do Sul de Minas Gerais, </w:t>
      </w:r>
      <w:r w:rsidRPr="004D5AF7">
        <w:rPr>
          <w:rFonts w:ascii="Times New Roman" w:hAnsi="Times New Roman" w:cs="Times New Roman"/>
          <w:sz w:val="24"/>
        </w:rPr>
        <w:t>Minas Gerais – Brasil</w:t>
      </w:r>
    </w:p>
    <w:p w:rsidR="008F0F01" w:rsidRDefault="008F0F01" w:rsidP="008F0F01">
      <w:pPr>
        <w:jc w:val="center"/>
        <w:rPr>
          <w:rFonts w:ascii="Times New Roman" w:hAnsi="Times New Roman" w:cs="Times New Roman"/>
          <w:sz w:val="24"/>
          <w:vertAlign w:val="superscript"/>
        </w:rPr>
      </w:pPr>
      <w:r w:rsidRPr="008F0F01">
        <w:rPr>
          <w:rFonts w:ascii="Times New Roman" w:hAnsi="Times New Roman" w:cs="Times New Roman"/>
          <w:sz w:val="24"/>
        </w:rPr>
        <w:t>analais_gaspardi@hotmail.com</w:t>
      </w:r>
      <w:r w:rsidRPr="004D5AF7">
        <w:rPr>
          <w:rFonts w:ascii="Times New Roman" w:hAnsi="Times New Roman" w:cs="Times New Roman"/>
          <w:sz w:val="24"/>
          <w:vertAlign w:val="superscript"/>
        </w:rPr>
        <w:t>1</w:t>
      </w:r>
      <w:r w:rsidRPr="008F0F01">
        <w:rPr>
          <w:rFonts w:ascii="Times New Roman" w:hAnsi="Times New Roman" w:cs="Times New Roman"/>
          <w:sz w:val="24"/>
        </w:rPr>
        <w:t>; jessikamichelli@yahoo.com.br</w:t>
      </w:r>
      <w:r w:rsidRPr="004D5AF7">
        <w:rPr>
          <w:rFonts w:ascii="Times New Roman" w:hAnsi="Times New Roman" w:cs="Times New Roman"/>
          <w:sz w:val="24"/>
          <w:vertAlign w:val="superscript"/>
        </w:rPr>
        <w:t>2</w:t>
      </w:r>
      <w:r w:rsidRPr="008F0F01">
        <w:rPr>
          <w:rFonts w:ascii="Times New Roman" w:hAnsi="Times New Roman" w:cs="Times New Roman"/>
          <w:sz w:val="24"/>
        </w:rPr>
        <w:t>; clagpontes@gmail.com</w:t>
      </w:r>
      <w:r w:rsidRPr="004D5AF7">
        <w:rPr>
          <w:rFonts w:ascii="Times New Roman" w:hAnsi="Times New Roman" w:cs="Times New Roman"/>
          <w:sz w:val="24"/>
          <w:vertAlign w:val="superscript"/>
        </w:rPr>
        <w:t>3</w:t>
      </w:r>
      <w:r w:rsidRPr="008F0F01">
        <w:rPr>
          <w:rFonts w:ascii="Times New Roman" w:hAnsi="Times New Roman" w:cs="Times New Roman"/>
          <w:sz w:val="24"/>
        </w:rPr>
        <w:t>; lara.a.oliveira@hotmail.com</w:t>
      </w:r>
      <w:r w:rsidRPr="004D5AF7">
        <w:rPr>
          <w:rFonts w:ascii="Times New Roman" w:hAnsi="Times New Roman" w:cs="Times New Roman"/>
          <w:sz w:val="24"/>
          <w:vertAlign w:val="superscript"/>
        </w:rPr>
        <w:t>4</w:t>
      </w:r>
      <w:r w:rsidRPr="008F0F01">
        <w:rPr>
          <w:rFonts w:ascii="Times New Roman" w:hAnsi="Times New Roman" w:cs="Times New Roman"/>
          <w:sz w:val="24"/>
        </w:rPr>
        <w:t>; natali-alcantara@hotmail.com</w:t>
      </w:r>
      <w:r w:rsidRPr="004D5AF7">
        <w:rPr>
          <w:rFonts w:ascii="Times New Roman" w:hAnsi="Times New Roman" w:cs="Times New Roman"/>
          <w:sz w:val="24"/>
          <w:vertAlign w:val="superscript"/>
        </w:rPr>
        <w:t>5</w:t>
      </w:r>
      <w:r w:rsidRPr="008F0F01">
        <w:rPr>
          <w:rFonts w:ascii="Times New Roman" w:hAnsi="Times New Roman" w:cs="Times New Roman"/>
          <w:sz w:val="24"/>
        </w:rPr>
        <w:t>; mariana.dutra@ifsuldeminas.edu.br</w:t>
      </w:r>
      <w:r w:rsidR="004D5AF7" w:rsidRPr="004D5AF7">
        <w:rPr>
          <w:rFonts w:ascii="Times New Roman" w:hAnsi="Times New Roman" w:cs="Times New Roman"/>
          <w:sz w:val="24"/>
          <w:vertAlign w:val="superscript"/>
        </w:rPr>
        <w:t>6</w:t>
      </w:r>
    </w:p>
    <w:p w:rsidR="009551EE" w:rsidRDefault="009551EE" w:rsidP="008F0F01">
      <w:pPr>
        <w:jc w:val="center"/>
        <w:rPr>
          <w:rFonts w:ascii="Times New Roman" w:hAnsi="Times New Roman" w:cs="Times New Roman"/>
          <w:sz w:val="24"/>
          <w:vertAlign w:val="superscript"/>
        </w:rPr>
      </w:pPr>
    </w:p>
    <w:p w:rsidR="00BC4DB8" w:rsidRPr="009551EE" w:rsidRDefault="00644B8F" w:rsidP="009551EE">
      <w:pPr>
        <w:jc w:val="center"/>
        <w:rPr>
          <w:rFonts w:ascii="Times New Roman" w:hAnsi="Times New Roman" w:cs="Times New Roman"/>
          <w:b/>
          <w:sz w:val="24"/>
        </w:rPr>
      </w:pPr>
      <w:r w:rsidRPr="009551EE">
        <w:rPr>
          <w:rFonts w:ascii="Times New Roman" w:hAnsi="Times New Roman" w:cs="Times New Roman"/>
          <w:b/>
          <w:sz w:val="24"/>
        </w:rPr>
        <w:t>RESUMO</w:t>
      </w:r>
    </w:p>
    <w:p w:rsidR="009551EE" w:rsidRPr="009551EE" w:rsidRDefault="009551EE" w:rsidP="009551EE">
      <w:pPr>
        <w:pStyle w:val="NormalWeb"/>
        <w:shd w:val="clear" w:color="auto" w:fill="FFFFFF"/>
        <w:spacing w:before="0" w:beforeAutospacing="0" w:after="0" w:afterAutospacing="0" w:line="360" w:lineRule="auto"/>
        <w:ind w:firstLine="708"/>
        <w:jc w:val="both"/>
        <w:rPr>
          <w:szCs w:val="20"/>
        </w:rPr>
      </w:pPr>
      <w:r w:rsidRPr="009551EE">
        <w:rPr>
          <w:szCs w:val="20"/>
        </w:rPr>
        <w:t xml:space="preserve">O Brasil se destaca pela grande produção e consumo de leite condensado, as indústrias contam com alta tecnologia na produção, oferecendo produtos com alto valor agregado. Possibilitando ao consumidor adquirir produtos de diferentes marcas, preços e qualidade. Este trabalho teve como objetivo verificar se existe diferença sensorial ao nível de 5% de significância quanto à aceitação de 6 amostras de leite condensado comerciais. As amostras foram avaliadas por 120 consumidores, recrutados voluntariamente, pelo teste de aceitação. Os resultados da ANOVA mostraram que as amostras C, D, E e F apresentaram aceitação significativamente superior (p≤0,05) as demais na escala hedônica. Enquanto a amostra A obteve menor aceitação, em relação a todos os atributos relacionados na escala hedônica. O teste de intenção de compra demonstrou que as amostras C e F obtiveram as maiores frequências de intenção de compra positiva. O Mapa de Preferência Interno confirmou os resultados da ANOVA e do teste de intenção de compra indicando uma maior preferência dos provadores pelas amostras C e F. As amostras adquiridas foram fabricadas com os mesmos ingredientes, pressupõe-se que as diferenças sensoriais ocorreram nas diferentes matérias-primas e processos de elaboração do produto em cada empresa. Sendo necessário identificar cada matéria-prima e processo utilizado para a fabricação do leite condensado, possibilitando que as marcas menos aceitas melhorem sua produção, aumentando a aceitação do deu produto. </w:t>
      </w:r>
    </w:p>
    <w:p w:rsidR="009551EE" w:rsidRPr="009551EE" w:rsidRDefault="009551EE" w:rsidP="009551EE">
      <w:pPr>
        <w:pStyle w:val="NormalWeb"/>
        <w:shd w:val="clear" w:color="auto" w:fill="FFFFFF"/>
        <w:spacing w:before="0" w:beforeAutospacing="0" w:after="0" w:afterAutospacing="0" w:line="360" w:lineRule="auto"/>
        <w:jc w:val="both"/>
        <w:rPr>
          <w:szCs w:val="20"/>
        </w:rPr>
      </w:pPr>
      <w:r w:rsidRPr="009551EE">
        <w:rPr>
          <w:b/>
          <w:szCs w:val="20"/>
        </w:rPr>
        <w:t>Palavras-chave:</w:t>
      </w:r>
      <w:r w:rsidRPr="009551EE">
        <w:rPr>
          <w:szCs w:val="20"/>
        </w:rPr>
        <w:t xml:space="preserve"> teste de aceitação, leite condensado, mapa de preferência interno.</w:t>
      </w:r>
    </w:p>
    <w:p w:rsidR="009551EE" w:rsidRDefault="009551EE" w:rsidP="00C55F89"/>
    <w:p w:rsidR="009551EE" w:rsidRPr="004E204E" w:rsidRDefault="009551EE" w:rsidP="009551EE">
      <w:pPr>
        <w:jc w:val="center"/>
        <w:rPr>
          <w:rFonts w:ascii="Times New Roman" w:hAnsi="Times New Roman" w:cs="Times New Roman"/>
          <w:b/>
          <w:sz w:val="24"/>
          <w:lang w:val="en-US"/>
        </w:rPr>
      </w:pPr>
      <w:r w:rsidRPr="004E204E">
        <w:rPr>
          <w:rFonts w:ascii="Times New Roman" w:hAnsi="Times New Roman" w:cs="Times New Roman"/>
          <w:b/>
          <w:sz w:val="24"/>
          <w:lang w:val="en-US"/>
        </w:rPr>
        <w:t>ABSTRACT</w:t>
      </w:r>
    </w:p>
    <w:p w:rsidR="00B73009" w:rsidRPr="00B73009" w:rsidRDefault="0048038C" w:rsidP="0048038C">
      <w:pPr>
        <w:shd w:val="clear" w:color="auto" w:fill="FEFEFE"/>
        <w:spacing w:after="0" w:line="360" w:lineRule="auto"/>
        <w:ind w:firstLine="708"/>
        <w:jc w:val="both"/>
        <w:rPr>
          <w:rFonts w:ascii="Times New Roman" w:eastAsia="Times New Roman" w:hAnsi="Times New Roman" w:cs="Times New Roman"/>
          <w:sz w:val="24"/>
          <w:szCs w:val="18"/>
          <w:lang w:val="en-US" w:eastAsia="pt-BR"/>
        </w:rPr>
      </w:pPr>
      <w:r w:rsidRPr="00B73009">
        <w:rPr>
          <w:rFonts w:ascii="Times New Roman" w:eastAsia="Times New Roman" w:hAnsi="Times New Roman" w:cs="Times New Roman"/>
          <w:sz w:val="24"/>
          <w:szCs w:val="18"/>
          <w:lang w:val="en-US" w:eastAsia="pt-BR"/>
        </w:rPr>
        <w:t xml:space="preserve">The Brazil stands out for the huge production and consumption of condensed milk, industries rely on high-tech production, offering products with high added value. Enabling the consumer to purchase products from different brands, prices and quality. This job aimed to </w:t>
      </w:r>
      <w:r w:rsidRPr="00B73009">
        <w:rPr>
          <w:rFonts w:ascii="Times New Roman" w:eastAsia="Times New Roman" w:hAnsi="Times New Roman" w:cs="Times New Roman"/>
          <w:sz w:val="24"/>
          <w:szCs w:val="18"/>
          <w:lang w:val="en-US" w:eastAsia="pt-BR"/>
        </w:rPr>
        <w:lastRenderedPageBreak/>
        <w:t xml:space="preserve">verify if there is sensory difference at the 5% level of significance as the acceptance of 6 samples of commercial condensed milk. The samples were evaluated by consumers 120, recruited voluntarily, the acceptance test. The results of ANOVA showed that the samples C, D, E and F were significantly higher acceptance (p = 0.05 ) in the other hedonic scale. While the sample A had lower acceptance for all the attributes listed on the hedonic scale. The purchase intention test showed that the C and F samples achieved the highest frequencies of positive purchase intent. The internal preference mapping confirmed the results of the ANOVA and purchase intent test indicating a greater preference of tasters by C and F. samples acquired samples were made with the same ingredients, it is assumed that the sensory differences occurred in different areas raw and product development processes in each company. Since it is necessary to identify each raw material and process used for the production of condensed milk, enabling less accepted marks improve its production by increasing the acceptance of the given product. </w:t>
      </w:r>
    </w:p>
    <w:p w:rsidR="0048038C" w:rsidRPr="0048038C" w:rsidRDefault="0048038C" w:rsidP="00B73009">
      <w:pPr>
        <w:shd w:val="clear" w:color="auto" w:fill="FEFEFE"/>
        <w:spacing w:after="0" w:line="360" w:lineRule="auto"/>
        <w:jc w:val="both"/>
        <w:rPr>
          <w:rFonts w:ascii="Times New Roman" w:eastAsia="Times New Roman" w:hAnsi="Times New Roman" w:cs="Times New Roman"/>
          <w:sz w:val="24"/>
          <w:szCs w:val="18"/>
          <w:lang w:val="en-US" w:eastAsia="pt-BR"/>
        </w:rPr>
      </w:pPr>
      <w:r w:rsidRPr="00B73009">
        <w:rPr>
          <w:rFonts w:ascii="Times New Roman" w:eastAsia="Times New Roman" w:hAnsi="Times New Roman" w:cs="Times New Roman"/>
          <w:b/>
          <w:sz w:val="24"/>
          <w:szCs w:val="18"/>
          <w:lang w:val="en-US" w:eastAsia="pt-BR"/>
        </w:rPr>
        <w:t>Keywords:</w:t>
      </w:r>
      <w:r w:rsidRPr="00B73009">
        <w:rPr>
          <w:rFonts w:ascii="Times New Roman" w:eastAsia="Times New Roman" w:hAnsi="Times New Roman" w:cs="Times New Roman"/>
          <w:sz w:val="24"/>
          <w:szCs w:val="18"/>
          <w:lang w:val="en-US" w:eastAsia="pt-BR"/>
        </w:rPr>
        <w:t xml:space="preserve"> acceptance testing, condensed milk, internal preference map.</w:t>
      </w:r>
    </w:p>
    <w:p w:rsidR="009551EE" w:rsidRPr="004E204E" w:rsidRDefault="009551EE" w:rsidP="004E204E">
      <w:pPr>
        <w:rPr>
          <w:rFonts w:ascii="Times New Roman" w:hAnsi="Times New Roman" w:cs="Times New Roman"/>
          <w:b/>
          <w:sz w:val="24"/>
          <w:lang w:val="en-US"/>
        </w:rPr>
        <w:sectPr w:rsidR="009551EE" w:rsidRPr="004E204E" w:rsidSect="00C55F89">
          <w:type w:val="continuous"/>
          <w:pgSz w:w="11906" w:h="16838"/>
          <w:pgMar w:top="1418" w:right="1418" w:bottom="1418" w:left="1418" w:header="1417" w:footer="708" w:gutter="0"/>
          <w:cols w:space="708"/>
          <w:docGrid w:linePitch="360"/>
        </w:sectPr>
      </w:pPr>
    </w:p>
    <w:p w:rsidR="00BC4DB8" w:rsidRPr="004E204E" w:rsidRDefault="00BC4DB8" w:rsidP="0056616D">
      <w:pPr>
        <w:pStyle w:val="Ttulo1"/>
        <w:spacing w:before="0"/>
        <w:rPr>
          <w:rFonts w:asciiTheme="minorHAnsi" w:eastAsiaTheme="minorHAnsi" w:hAnsiTheme="minorHAnsi" w:cstheme="minorBidi"/>
          <w:color w:val="auto"/>
          <w:sz w:val="22"/>
          <w:szCs w:val="22"/>
          <w:lang w:val="en-US"/>
        </w:rPr>
      </w:pPr>
    </w:p>
    <w:p w:rsidR="005903E1" w:rsidRPr="005903E1" w:rsidRDefault="00896DB8" w:rsidP="004E204E">
      <w:pPr>
        <w:pStyle w:val="Ttulo1"/>
        <w:spacing w:before="0"/>
      </w:pPr>
      <w:r w:rsidRPr="00896DB8">
        <w:rPr>
          <w:rFonts w:ascii="Times New Roman" w:hAnsi="Times New Roman" w:cs="Times New Roman"/>
          <w:b/>
          <w:color w:val="auto"/>
          <w:sz w:val="24"/>
          <w:szCs w:val="24"/>
        </w:rPr>
        <w:t>INTRODUÇÃO</w:t>
      </w:r>
    </w:p>
    <w:p w:rsidR="003940E8" w:rsidRPr="00C72728" w:rsidRDefault="00B7495B" w:rsidP="001138D4">
      <w:pPr>
        <w:spacing w:after="0" w:line="360" w:lineRule="auto"/>
        <w:ind w:firstLine="709"/>
        <w:jc w:val="both"/>
        <w:rPr>
          <w:rFonts w:ascii="Times New Roman" w:hAnsi="Times New Roman" w:cs="Times New Roman"/>
          <w:color w:val="000000" w:themeColor="text1"/>
          <w:sz w:val="24"/>
          <w:szCs w:val="24"/>
        </w:rPr>
      </w:pPr>
      <w:r w:rsidRPr="00B7495B">
        <w:rPr>
          <w:rFonts w:ascii="Times New Roman" w:hAnsi="Times New Roman" w:cs="Times New Roman"/>
          <w:color w:val="000000" w:themeColor="text1"/>
          <w:sz w:val="24"/>
          <w:szCs w:val="24"/>
        </w:rPr>
        <w:t>O Leite Condensado surgiu com as experiências do francês Nicolas Appert (1820), na esterilização e conservação de alime</w:t>
      </w:r>
      <w:r>
        <w:rPr>
          <w:rFonts w:ascii="Times New Roman" w:hAnsi="Times New Roman" w:cs="Times New Roman"/>
          <w:color w:val="000000" w:themeColor="text1"/>
          <w:sz w:val="24"/>
          <w:szCs w:val="24"/>
        </w:rPr>
        <w:t>ntos em embalagens herméticas</w:t>
      </w:r>
      <w:r w:rsidRPr="00B7495B">
        <w:rPr>
          <w:rFonts w:ascii="Times New Roman" w:hAnsi="Times New Roman" w:cs="Times New Roman"/>
          <w:color w:val="000000" w:themeColor="text1"/>
          <w:sz w:val="24"/>
          <w:szCs w:val="24"/>
        </w:rPr>
        <w:t>, e mais tarde com o empreendedor norte-americano Gail Borden, que tentando desidratar o leite de vaca comum, descobriu que, antes de transformar-se em leite em pó, o produto se tran</w:t>
      </w:r>
      <w:r>
        <w:rPr>
          <w:rFonts w:ascii="Times New Roman" w:hAnsi="Times New Roman" w:cs="Times New Roman"/>
          <w:color w:val="000000" w:themeColor="text1"/>
          <w:sz w:val="24"/>
          <w:szCs w:val="24"/>
        </w:rPr>
        <w:t>s</w:t>
      </w:r>
      <w:r w:rsidRPr="00B7495B">
        <w:rPr>
          <w:rFonts w:ascii="Times New Roman" w:hAnsi="Times New Roman" w:cs="Times New Roman"/>
          <w:color w:val="000000" w:themeColor="text1"/>
          <w:sz w:val="24"/>
          <w:szCs w:val="24"/>
        </w:rPr>
        <w:t>formava em leite condensado.</w:t>
      </w:r>
      <w:r w:rsidRPr="00B7495B">
        <w:t xml:space="preserve"> </w:t>
      </w:r>
      <w:r w:rsidRPr="00B7495B">
        <w:rPr>
          <w:rFonts w:ascii="Times New Roman" w:hAnsi="Times New Roman" w:cs="Times New Roman"/>
          <w:color w:val="000000" w:themeColor="text1"/>
          <w:sz w:val="24"/>
          <w:szCs w:val="24"/>
        </w:rPr>
        <w:t>A descoberta de Gail Borden foi patenteada no ano de 1856 e só foi valorizada quatro anos depois</w:t>
      </w:r>
      <w:r>
        <w:rPr>
          <w:rFonts w:ascii="Times New Roman" w:hAnsi="Times New Roman" w:cs="Times New Roman"/>
          <w:color w:val="000000" w:themeColor="text1"/>
          <w:sz w:val="24"/>
          <w:szCs w:val="24"/>
        </w:rPr>
        <w:t xml:space="preserve">. </w:t>
      </w:r>
      <w:r w:rsidRPr="00B7495B">
        <w:rPr>
          <w:rFonts w:ascii="Times New Roman" w:hAnsi="Times New Roman" w:cs="Times New Roman"/>
          <w:color w:val="000000" w:themeColor="text1"/>
          <w:sz w:val="24"/>
          <w:szCs w:val="24"/>
        </w:rPr>
        <w:t>A partir daí, o consumo de leite condensado teve grande consumo</w:t>
      </w:r>
      <w:r>
        <w:rPr>
          <w:rFonts w:ascii="Times New Roman" w:hAnsi="Times New Roman" w:cs="Times New Roman"/>
          <w:color w:val="000000" w:themeColor="text1"/>
          <w:sz w:val="24"/>
          <w:szCs w:val="24"/>
        </w:rPr>
        <w:t xml:space="preserve">. </w:t>
      </w:r>
      <w:r w:rsidR="003940E8" w:rsidRPr="00C72728">
        <w:rPr>
          <w:rFonts w:ascii="Times New Roman" w:hAnsi="Times New Roman" w:cs="Times New Roman"/>
          <w:color w:val="000000" w:themeColor="text1"/>
          <w:sz w:val="24"/>
          <w:szCs w:val="24"/>
        </w:rPr>
        <w:t>(GALINA, 2010).</w:t>
      </w:r>
    </w:p>
    <w:p w:rsidR="001138D4" w:rsidRDefault="003940E8" w:rsidP="001138D4">
      <w:pPr>
        <w:spacing w:after="0" w:line="360" w:lineRule="auto"/>
        <w:ind w:firstLine="709"/>
        <w:jc w:val="both"/>
        <w:rPr>
          <w:rFonts w:ascii="Times New Roman" w:hAnsi="Times New Roman" w:cs="Times New Roman"/>
          <w:sz w:val="24"/>
          <w:szCs w:val="24"/>
        </w:rPr>
      </w:pPr>
      <w:r w:rsidRPr="00C72728">
        <w:rPr>
          <w:rFonts w:ascii="Times New Roman" w:hAnsi="Times New Roman" w:cs="Times New Roman"/>
          <w:sz w:val="24"/>
          <w:szCs w:val="24"/>
        </w:rPr>
        <w:t>O RIISPOA (1952) define leite condensado ou “leite condensado com açúcar</w:t>
      </w:r>
      <w:r w:rsidR="001138D4">
        <w:rPr>
          <w:rFonts w:ascii="Times New Roman" w:hAnsi="Times New Roman" w:cs="Times New Roman"/>
          <w:sz w:val="24"/>
          <w:szCs w:val="24"/>
        </w:rPr>
        <w:t xml:space="preserve">” como um produto resultante da </w:t>
      </w:r>
    </w:p>
    <w:p w:rsidR="00F13E9D" w:rsidRDefault="00F13E9D" w:rsidP="00F13E9D">
      <w:pPr>
        <w:spacing w:after="0" w:line="360" w:lineRule="auto"/>
        <w:jc w:val="both"/>
        <w:rPr>
          <w:rFonts w:ascii="Times New Roman" w:hAnsi="Times New Roman" w:cs="Times New Roman"/>
          <w:sz w:val="24"/>
          <w:szCs w:val="24"/>
        </w:rPr>
      </w:pPr>
    </w:p>
    <w:p w:rsidR="00F13E9D" w:rsidRDefault="00F13E9D" w:rsidP="00F13E9D">
      <w:pPr>
        <w:spacing w:after="0" w:line="360" w:lineRule="auto"/>
        <w:jc w:val="both"/>
        <w:rPr>
          <w:rFonts w:ascii="Times New Roman" w:hAnsi="Times New Roman" w:cs="Times New Roman"/>
          <w:sz w:val="24"/>
          <w:szCs w:val="24"/>
        </w:rPr>
      </w:pPr>
    </w:p>
    <w:p w:rsidR="003940E8" w:rsidRDefault="003940E8" w:rsidP="00F13E9D">
      <w:pPr>
        <w:spacing w:after="0" w:line="360" w:lineRule="auto"/>
        <w:jc w:val="both"/>
        <w:rPr>
          <w:rFonts w:ascii="Times New Roman" w:eastAsia="Times New Roman" w:hAnsi="Times New Roman" w:cs="Times New Roman"/>
          <w:sz w:val="24"/>
          <w:szCs w:val="24"/>
          <w:lang w:eastAsia="pt-BR"/>
        </w:rPr>
      </w:pPr>
      <w:r w:rsidRPr="00C72728">
        <w:rPr>
          <w:rFonts w:ascii="Times New Roman" w:hAnsi="Times New Roman" w:cs="Times New Roman"/>
          <w:sz w:val="24"/>
          <w:szCs w:val="24"/>
        </w:rPr>
        <w:t xml:space="preserve">desidratação em condições próprias do leite adicionado de açúcar. </w:t>
      </w:r>
    </w:p>
    <w:p w:rsidR="003940E8" w:rsidRPr="00C72728" w:rsidRDefault="003940E8" w:rsidP="001138D4">
      <w:pPr>
        <w:spacing w:after="0" w:line="360" w:lineRule="auto"/>
        <w:ind w:firstLine="709"/>
        <w:jc w:val="both"/>
        <w:rPr>
          <w:rFonts w:ascii="Times New Roman" w:hAnsi="Times New Roman" w:cs="Times New Roman"/>
          <w:sz w:val="24"/>
          <w:szCs w:val="24"/>
        </w:rPr>
      </w:pPr>
      <w:r w:rsidRPr="00C72728">
        <w:rPr>
          <w:rFonts w:ascii="Times New Roman" w:hAnsi="Times New Roman" w:cs="Times New Roman"/>
          <w:sz w:val="24"/>
          <w:szCs w:val="24"/>
        </w:rPr>
        <w:t>O Brasil é o país que mais consome leite condensado no mundo, são 200 mil toneladas por ano. O leite condensado tem boa receptividade em vários países do mundo, principalmente os árabes. O produto brasileiro destaca-se pela qualidade, pela escala de produção de alto padrão tecnológico e por oferecer valor agregado. (GALINA, 2010).</w:t>
      </w:r>
    </w:p>
    <w:p w:rsidR="003940E8" w:rsidRPr="00C72728" w:rsidRDefault="003940E8" w:rsidP="001138D4">
      <w:pPr>
        <w:spacing w:after="0" w:line="360" w:lineRule="auto"/>
        <w:ind w:firstLine="709"/>
        <w:jc w:val="both"/>
        <w:rPr>
          <w:rFonts w:ascii="Times New Roman" w:hAnsi="Times New Roman" w:cs="Times New Roman"/>
          <w:sz w:val="24"/>
          <w:szCs w:val="24"/>
        </w:rPr>
      </w:pPr>
      <w:r w:rsidRPr="00C72728">
        <w:rPr>
          <w:rFonts w:ascii="Times New Roman" w:hAnsi="Times New Roman" w:cs="Times New Roman"/>
          <w:sz w:val="24"/>
          <w:szCs w:val="24"/>
        </w:rPr>
        <w:t>Nas últimas décadas se intens</w:t>
      </w:r>
      <w:r>
        <w:rPr>
          <w:rFonts w:ascii="Times New Roman" w:hAnsi="Times New Roman" w:cs="Times New Roman"/>
          <w:sz w:val="24"/>
          <w:szCs w:val="24"/>
        </w:rPr>
        <w:t xml:space="preserve">ificou os estudos dos produtos </w:t>
      </w:r>
      <w:r w:rsidRPr="00C72728">
        <w:rPr>
          <w:rFonts w:ascii="Times New Roman" w:hAnsi="Times New Roman" w:cs="Times New Roman"/>
          <w:sz w:val="24"/>
          <w:szCs w:val="24"/>
        </w:rPr>
        <w:t>através de um painel sensorial, pois a qualidade sensorial pode ser considerada um fator chave na aceitação de um produto alimentício. Os alimentos evocam sensações diversas de sabor, odor, aroma, textu</w:t>
      </w:r>
      <w:r w:rsidR="001138D4">
        <w:rPr>
          <w:rFonts w:ascii="Times New Roman" w:hAnsi="Times New Roman" w:cs="Times New Roman"/>
          <w:sz w:val="24"/>
          <w:szCs w:val="24"/>
        </w:rPr>
        <w:t>ra, dor, frio, calor, as quais</w:t>
      </w:r>
      <w:r w:rsidR="00F13E9D">
        <w:rPr>
          <w:rFonts w:ascii="Times New Roman" w:hAnsi="Times New Roman" w:cs="Times New Roman"/>
          <w:sz w:val="24"/>
          <w:szCs w:val="24"/>
        </w:rPr>
        <w:t xml:space="preserve"> podem</w:t>
      </w:r>
      <w:r w:rsidRPr="00C72728">
        <w:rPr>
          <w:rFonts w:ascii="Times New Roman" w:hAnsi="Times New Roman" w:cs="Times New Roman"/>
          <w:sz w:val="24"/>
          <w:szCs w:val="24"/>
        </w:rPr>
        <w:t xml:space="preserve"> ser mensuradas por </w:t>
      </w:r>
      <w:r w:rsidRPr="00C72728">
        <w:rPr>
          <w:rFonts w:ascii="Times New Roman" w:hAnsi="Times New Roman" w:cs="Times New Roman"/>
          <w:sz w:val="24"/>
          <w:szCs w:val="24"/>
        </w:rPr>
        <w:lastRenderedPageBreak/>
        <w:t>mé</w:t>
      </w:r>
      <w:r w:rsidR="0024234D">
        <w:rPr>
          <w:rFonts w:ascii="Times New Roman" w:hAnsi="Times New Roman" w:cs="Times New Roman"/>
          <w:sz w:val="24"/>
          <w:szCs w:val="24"/>
        </w:rPr>
        <w:t>todos sensoriais (CARDELLO, 1996</w:t>
      </w:r>
      <w:r w:rsidRPr="00C72728">
        <w:rPr>
          <w:rFonts w:ascii="Times New Roman" w:hAnsi="Times New Roman" w:cs="Times New Roman"/>
          <w:sz w:val="24"/>
          <w:szCs w:val="24"/>
        </w:rPr>
        <w:t>; RETONDO, 2004).</w:t>
      </w:r>
    </w:p>
    <w:p w:rsidR="00345C64" w:rsidRDefault="00B7495B" w:rsidP="00345C64">
      <w:pPr>
        <w:spacing w:after="0" w:line="360" w:lineRule="auto"/>
        <w:ind w:firstLine="709"/>
        <w:jc w:val="both"/>
        <w:rPr>
          <w:rFonts w:ascii="Times New Roman" w:hAnsi="Times New Roman" w:cs="Times New Roman"/>
          <w:sz w:val="24"/>
          <w:szCs w:val="24"/>
        </w:rPr>
      </w:pPr>
      <w:r w:rsidRPr="00B7495B">
        <w:rPr>
          <w:rFonts w:ascii="Times New Roman" w:hAnsi="Times New Roman" w:cs="Times New Roman"/>
          <w:sz w:val="24"/>
          <w:szCs w:val="24"/>
        </w:rPr>
        <w:t>A análise sensorial é definida pela Associação Brasi</w:t>
      </w:r>
      <w:r>
        <w:rPr>
          <w:rFonts w:ascii="Times New Roman" w:hAnsi="Times New Roman" w:cs="Times New Roman"/>
          <w:sz w:val="24"/>
          <w:szCs w:val="24"/>
        </w:rPr>
        <w:t xml:space="preserve">leira de Normas Técnicas (ABNT, </w:t>
      </w:r>
      <w:r w:rsidRPr="00B7495B">
        <w:rPr>
          <w:rFonts w:ascii="Times New Roman" w:hAnsi="Times New Roman" w:cs="Times New Roman"/>
          <w:sz w:val="24"/>
          <w:szCs w:val="24"/>
        </w:rPr>
        <w:t>1993) como a disciplina científica usada para</w:t>
      </w:r>
      <w:r>
        <w:rPr>
          <w:rFonts w:ascii="Times New Roman" w:hAnsi="Times New Roman" w:cs="Times New Roman"/>
          <w:sz w:val="24"/>
          <w:szCs w:val="24"/>
        </w:rPr>
        <w:t xml:space="preserve"> </w:t>
      </w:r>
      <w:r w:rsidRPr="00B7495B">
        <w:rPr>
          <w:rFonts w:ascii="Times New Roman" w:hAnsi="Times New Roman" w:cs="Times New Roman"/>
          <w:sz w:val="24"/>
          <w:szCs w:val="24"/>
        </w:rPr>
        <w:t>evocar, medir, analisar e interpretar reações das</w:t>
      </w:r>
      <w:r>
        <w:rPr>
          <w:rFonts w:ascii="Times New Roman" w:hAnsi="Times New Roman" w:cs="Times New Roman"/>
          <w:sz w:val="24"/>
          <w:szCs w:val="24"/>
        </w:rPr>
        <w:t xml:space="preserve"> </w:t>
      </w:r>
      <w:r w:rsidRPr="00B7495B">
        <w:rPr>
          <w:rFonts w:ascii="Times New Roman" w:hAnsi="Times New Roman" w:cs="Times New Roman"/>
          <w:sz w:val="24"/>
          <w:szCs w:val="24"/>
        </w:rPr>
        <w:t>características dos alimentos e materiais como</w:t>
      </w:r>
      <w:r>
        <w:rPr>
          <w:rFonts w:ascii="Times New Roman" w:hAnsi="Times New Roman" w:cs="Times New Roman"/>
          <w:sz w:val="24"/>
          <w:szCs w:val="24"/>
        </w:rPr>
        <w:t xml:space="preserve"> </w:t>
      </w:r>
      <w:r w:rsidRPr="00B7495B">
        <w:rPr>
          <w:rFonts w:ascii="Times New Roman" w:hAnsi="Times New Roman" w:cs="Times New Roman"/>
          <w:sz w:val="24"/>
          <w:szCs w:val="24"/>
        </w:rPr>
        <w:t>são percebidas pelos sentidos da visão, olfato,</w:t>
      </w:r>
      <w:r>
        <w:rPr>
          <w:rFonts w:ascii="Times New Roman" w:hAnsi="Times New Roman" w:cs="Times New Roman"/>
          <w:sz w:val="24"/>
          <w:szCs w:val="24"/>
        </w:rPr>
        <w:t xml:space="preserve"> </w:t>
      </w:r>
      <w:r w:rsidRPr="00B7495B">
        <w:rPr>
          <w:rFonts w:ascii="Times New Roman" w:hAnsi="Times New Roman" w:cs="Times New Roman"/>
          <w:sz w:val="24"/>
          <w:szCs w:val="24"/>
        </w:rPr>
        <w:t>gosto, tato e audição.</w:t>
      </w:r>
    </w:p>
    <w:p w:rsidR="003940E8" w:rsidRPr="00C72728" w:rsidRDefault="003940E8" w:rsidP="00345C64">
      <w:pPr>
        <w:spacing w:after="0" w:line="360" w:lineRule="auto"/>
        <w:ind w:firstLine="709"/>
        <w:jc w:val="both"/>
        <w:rPr>
          <w:rFonts w:ascii="Times New Roman" w:hAnsi="Times New Roman" w:cs="Times New Roman"/>
          <w:sz w:val="24"/>
          <w:szCs w:val="24"/>
        </w:rPr>
      </w:pPr>
      <w:r w:rsidRPr="00C72728">
        <w:rPr>
          <w:rFonts w:ascii="Times New Roman" w:hAnsi="Times New Roman" w:cs="Times New Roman"/>
          <w:sz w:val="24"/>
          <w:szCs w:val="24"/>
        </w:rPr>
        <w:t>Os testes sensoriais utilizam os órgãos dos sentidos humanos como “instrumentos” de medida e possui importante vantagem como, por exemplo, determinar a aceitação de um produto por parte dos consumidores (CARDELLO &amp; CARDELLO, 1998). Segundo Marcellini (2005) a análise de aceitação é de extrema importância por refletir o grau que os consumidores gostam ou desgostam de um produto</w:t>
      </w:r>
      <w:r w:rsidR="00B7495B">
        <w:rPr>
          <w:rFonts w:ascii="Times New Roman" w:hAnsi="Times New Roman" w:cs="Times New Roman"/>
          <w:sz w:val="24"/>
          <w:szCs w:val="24"/>
        </w:rPr>
        <w:t>.</w:t>
      </w:r>
    </w:p>
    <w:p w:rsidR="001F18C1" w:rsidRDefault="003940E8" w:rsidP="00345C64">
      <w:pPr>
        <w:spacing w:after="0" w:line="360" w:lineRule="auto"/>
        <w:ind w:firstLine="709"/>
        <w:jc w:val="both"/>
        <w:rPr>
          <w:rFonts w:ascii="Times New Roman" w:hAnsi="Times New Roman" w:cs="Times New Roman"/>
          <w:sz w:val="24"/>
          <w:szCs w:val="24"/>
        </w:rPr>
      </w:pPr>
      <w:r w:rsidRPr="003940E8">
        <w:rPr>
          <w:rFonts w:ascii="Times New Roman" w:hAnsi="Times New Roman" w:cs="Times New Roman"/>
          <w:sz w:val="24"/>
          <w:szCs w:val="24"/>
        </w:rPr>
        <w:t xml:space="preserve">O leite condensado é um produto bastante </w:t>
      </w:r>
      <w:r>
        <w:rPr>
          <w:rFonts w:ascii="Times New Roman" w:hAnsi="Times New Roman" w:cs="Times New Roman"/>
          <w:sz w:val="24"/>
          <w:szCs w:val="24"/>
        </w:rPr>
        <w:t xml:space="preserve">popular no Brasil, servido com </w:t>
      </w:r>
      <w:r w:rsidRPr="003940E8">
        <w:rPr>
          <w:rFonts w:ascii="Times New Roman" w:hAnsi="Times New Roman" w:cs="Times New Roman"/>
          <w:sz w:val="24"/>
          <w:szCs w:val="24"/>
        </w:rPr>
        <w:t>acompanhamento de frutas e sorvetes, também muito utilizado</w:t>
      </w:r>
      <w:r>
        <w:rPr>
          <w:rFonts w:ascii="Times New Roman" w:hAnsi="Times New Roman" w:cs="Times New Roman"/>
          <w:sz w:val="24"/>
          <w:szCs w:val="24"/>
        </w:rPr>
        <w:t xml:space="preserve"> no preparo de </w:t>
      </w:r>
      <w:r w:rsidRPr="003940E8">
        <w:rPr>
          <w:rFonts w:ascii="Times New Roman" w:hAnsi="Times New Roman" w:cs="Times New Roman"/>
          <w:sz w:val="24"/>
          <w:szCs w:val="24"/>
        </w:rPr>
        <w:t>sobremesas</w:t>
      </w:r>
      <w:r>
        <w:rPr>
          <w:rFonts w:ascii="Times New Roman" w:hAnsi="Times New Roman" w:cs="Times New Roman"/>
          <w:sz w:val="24"/>
          <w:szCs w:val="24"/>
        </w:rPr>
        <w:t xml:space="preserve"> </w:t>
      </w:r>
      <w:r w:rsidRPr="003940E8">
        <w:rPr>
          <w:rFonts w:ascii="Times New Roman" w:hAnsi="Times New Roman" w:cs="Times New Roman"/>
          <w:sz w:val="24"/>
          <w:szCs w:val="24"/>
        </w:rPr>
        <w:t>em geral tortas, mousses, caldas, vitaminas,</w:t>
      </w:r>
      <w:r w:rsidR="00B7495B">
        <w:rPr>
          <w:rFonts w:ascii="Times New Roman" w:hAnsi="Times New Roman" w:cs="Times New Roman"/>
          <w:sz w:val="24"/>
          <w:szCs w:val="24"/>
        </w:rPr>
        <w:t xml:space="preserve"> coquetéis entre outros.</w:t>
      </w:r>
      <w:r>
        <w:rPr>
          <w:rFonts w:ascii="Times New Roman" w:hAnsi="Times New Roman" w:cs="Times New Roman"/>
          <w:sz w:val="24"/>
          <w:szCs w:val="24"/>
        </w:rPr>
        <w:t xml:space="preserve"> </w:t>
      </w:r>
      <w:r w:rsidRPr="003940E8">
        <w:rPr>
          <w:rFonts w:ascii="Times New Roman" w:hAnsi="Times New Roman" w:cs="Times New Roman"/>
          <w:sz w:val="24"/>
          <w:szCs w:val="24"/>
        </w:rPr>
        <w:t>(FLAUZINO, 2007). Apesar disso, o conhecimento</w:t>
      </w:r>
      <w:r>
        <w:rPr>
          <w:rFonts w:ascii="Times New Roman" w:hAnsi="Times New Roman" w:cs="Times New Roman"/>
          <w:sz w:val="24"/>
          <w:szCs w:val="24"/>
        </w:rPr>
        <w:t xml:space="preserve"> de propriedades sensoriais e a </w:t>
      </w:r>
      <w:r w:rsidRPr="003940E8">
        <w:rPr>
          <w:rFonts w:ascii="Times New Roman" w:hAnsi="Times New Roman" w:cs="Times New Roman"/>
          <w:sz w:val="24"/>
          <w:szCs w:val="24"/>
        </w:rPr>
        <w:t>aceitação pelos consumidores, levando-se em consider</w:t>
      </w:r>
      <w:r>
        <w:rPr>
          <w:rFonts w:ascii="Times New Roman" w:hAnsi="Times New Roman" w:cs="Times New Roman"/>
          <w:sz w:val="24"/>
          <w:szCs w:val="24"/>
        </w:rPr>
        <w:t xml:space="preserve">ação o tipo de produto preferido </w:t>
      </w:r>
      <w:r w:rsidRPr="003940E8">
        <w:rPr>
          <w:rFonts w:ascii="Times New Roman" w:hAnsi="Times New Roman" w:cs="Times New Roman"/>
          <w:sz w:val="24"/>
          <w:szCs w:val="24"/>
        </w:rPr>
        <w:t>ainda é desconhecido. Assim, objetivou-se com o present</w:t>
      </w:r>
      <w:r>
        <w:rPr>
          <w:rFonts w:ascii="Times New Roman" w:hAnsi="Times New Roman" w:cs="Times New Roman"/>
          <w:sz w:val="24"/>
          <w:szCs w:val="24"/>
        </w:rPr>
        <w:t xml:space="preserve">e estudo avaliar sensorialmente </w:t>
      </w:r>
      <w:r w:rsidR="0024234D">
        <w:rPr>
          <w:rFonts w:ascii="Times New Roman" w:hAnsi="Times New Roman" w:cs="Times New Roman"/>
          <w:sz w:val="24"/>
          <w:szCs w:val="24"/>
        </w:rPr>
        <w:t>seis</w:t>
      </w:r>
      <w:r w:rsidRPr="003940E8">
        <w:rPr>
          <w:rFonts w:ascii="Times New Roman" w:hAnsi="Times New Roman" w:cs="Times New Roman"/>
          <w:sz w:val="24"/>
          <w:szCs w:val="24"/>
        </w:rPr>
        <w:t xml:space="preserve"> marcas de leite </w:t>
      </w:r>
      <w:r w:rsidRPr="003940E8">
        <w:rPr>
          <w:rFonts w:ascii="Times New Roman" w:hAnsi="Times New Roman" w:cs="Times New Roman"/>
          <w:sz w:val="24"/>
          <w:szCs w:val="24"/>
        </w:rPr>
        <w:t>condensado enco</w:t>
      </w:r>
      <w:r>
        <w:rPr>
          <w:rFonts w:ascii="Times New Roman" w:hAnsi="Times New Roman" w:cs="Times New Roman"/>
          <w:sz w:val="24"/>
          <w:szCs w:val="24"/>
        </w:rPr>
        <w:t xml:space="preserve">ntrados no mercado varejista de </w:t>
      </w:r>
      <w:r w:rsidR="0024234D">
        <w:rPr>
          <w:rFonts w:ascii="Times New Roman" w:hAnsi="Times New Roman" w:cs="Times New Roman"/>
          <w:sz w:val="24"/>
          <w:szCs w:val="24"/>
        </w:rPr>
        <w:t>Inconfidentes- MG</w:t>
      </w:r>
      <w:r w:rsidR="00401054">
        <w:rPr>
          <w:rFonts w:ascii="Times New Roman" w:hAnsi="Times New Roman" w:cs="Times New Roman"/>
          <w:sz w:val="24"/>
          <w:szCs w:val="24"/>
        </w:rPr>
        <w:t xml:space="preserve"> e Pouso Alegre - MG</w:t>
      </w:r>
      <w:r w:rsidRPr="003940E8">
        <w:rPr>
          <w:rFonts w:ascii="Times New Roman" w:hAnsi="Times New Roman" w:cs="Times New Roman"/>
          <w:sz w:val="24"/>
          <w:szCs w:val="24"/>
        </w:rPr>
        <w:t>.</w:t>
      </w:r>
      <w:r w:rsidRPr="003940E8">
        <w:rPr>
          <w:rFonts w:ascii="Times New Roman" w:hAnsi="Times New Roman" w:cs="Times New Roman"/>
          <w:sz w:val="24"/>
          <w:szCs w:val="24"/>
        </w:rPr>
        <w:cr/>
      </w:r>
    </w:p>
    <w:p w:rsidR="001F18C1" w:rsidRDefault="001F18C1" w:rsidP="001138D4">
      <w:pPr>
        <w:spacing w:after="0" w:line="360" w:lineRule="auto"/>
        <w:jc w:val="both"/>
        <w:rPr>
          <w:rFonts w:ascii="Times New Roman" w:hAnsi="Times New Roman" w:cs="Times New Roman"/>
          <w:b/>
          <w:sz w:val="24"/>
        </w:rPr>
      </w:pPr>
      <w:r w:rsidRPr="001F18C1">
        <w:rPr>
          <w:rFonts w:ascii="Times New Roman" w:hAnsi="Times New Roman" w:cs="Times New Roman"/>
          <w:b/>
          <w:sz w:val="24"/>
        </w:rPr>
        <w:t xml:space="preserve"> </w:t>
      </w:r>
      <w:r>
        <w:rPr>
          <w:rFonts w:ascii="Times New Roman" w:hAnsi="Times New Roman" w:cs="Times New Roman"/>
          <w:b/>
          <w:sz w:val="24"/>
        </w:rPr>
        <w:t>MATERIAIS E MÉTODOS</w:t>
      </w:r>
    </w:p>
    <w:p w:rsidR="001F18C1" w:rsidRPr="008D1E94" w:rsidRDefault="001F18C1" w:rsidP="00345C64">
      <w:pPr>
        <w:spacing w:after="0" w:line="360" w:lineRule="auto"/>
        <w:ind w:firstLine="709"/>
        <w:jc w:val="both"/>
        <w:rPr>
          <w:rFonts w:ascii="Times New Roman" w:hAnsi="Times New Roman" w:cs="Times New Roman"/>
          <w:sz w:val="24"/>
        </w:rPr>
      </w:pPr>
      <w:r>
        <w:rPr>
          <w:rFonts w:ascii="Times New Roman" w:hAnsi="Times New Roman" w:cs="Times New Roman"/>
          <w:sz w:val="24"/>
        </w:rPr>
        <w:t>Foram avaliadas seis marcas comerciais</w:t>
      </w:r>
      <w:r w:rsidRPr="008D1E94">
        <w:rPr>
          <w:rFonts w:ascii="Times New Roman" w:hAnsi="Times New Roman" w:cs="Times New Roman"/>
          <w:sz w:val="24"/>
        </w:rPr>
        <w:t xml:space="preserve"> de leite </w:t>
      </w:r>
      <w:r>
        <w:rPr>
          <w:rFonts w:ascii="Times New Roman" w:hAnsi="Times New Roman" w:cs="Times New Roman"/>
          <w:sz w:val="24"/>
        </w:rPr>
        <w:t>condensado.</w:t>
      </w:r>
      <w:r w:rsidRPr="008D1E94">
        <w:rPr>
          <w:rFonts w:ascii="Times New Roman" w:hAnsi="Times New Roman" w:cs="Times New Roman"/>
          <w:sz w:val="24"/>
        </w:rPr>
        <w:t xml:space="preserve"> Os produtos foram adquiridos em s</w:t>
      </w:r>
      <w:r>
        <w:rPr>
          <w:rFonts w:ascii="Times New Roman" w:hAnsi="Times New Roman" w:cs="Times New Roman"/>
          <w:sz w:val="24"/>
        </w:rPr>
        <w:t>upermercados dos municípios de Inconfidentes e Pouso Alegre, Estado de Minas Gerais.Todas as amostras foram elaboradas com leite integral, açúcar e lactose conforme informações contidas nos rótulos.</w:t>
      </w:r>
    </w:p>
    <w:p w:rsidR="001F18C1" w:rsidRPr="00A721E0" w:rsidRDefault="001F18C1" w:rsidP="00345C64">
      <w:pPr>
        <w:spacing w:after="0" w:line="360" w:lineRule="auto"/>
        <w:ind w:firstLine="709"/>
        <w:jc w:val="both"/>
        <w:rPr>
          <w:rFonts w:ascii="Times New Roman" w:eastAsia="Times New Roman" w:hAnsi="Times New Roman" w:cs="Times New Roman"/>
          <w:sz w:val="28"/>
          <w:szCs w:val="24"/>
          <w:lang w:eastAsia="pt-BR"/>
        </w:rPr>
      </w:pPr>
      <w:r w:rsidRPr="00557007">
        <w:rPr>
          <w:rFonts w:ascii="Times New Roman" w:hAnsi="Times New Roman" w:cs="Times New Roman"/>
          <w:sz w:val="24"/>
        </w:rPr>
        <w:t xml:space="preserve">O </w:t>
      </w:r>
      <w:r>
        <w:rPr>
          <w:rFonts w:ascii="Times New Roman" w:hAnsi="Times New Roman" w:cs="Times New Roman"/>
          <w:sz w:val="24"/>
        </w:rPr>
        <w:t xml:space="preserve">teste de aceitação e intenção de compra foi realizado no </w:t>
      </w:r>
      <w:r w:rsidRPr="00557007">
        <w:rPr>
          <w:rFonts w:ascii="Times New Roman" w:hAnsi="Times New Roman" w:cs="Times New Roman"/>
          <w:sz w:val="24"/>
        </w:rPr>
        <w:t>Instituto Federal</w:t>
      </w:r>
      <w:r>
        <w:rPr>
          <w:rFonts w:ascii="Times New Roman" w:hAnsi="Times New Roman" w:cs="Times New Roman"/>
          <w:sz w:val="24"/>
        </w:rPr>
        <w:t xml:space="preserve"> de Educação, Ciência e Tecnologia </w:t>
      </w:r>
      <w:r w:rsidRPr="00557007">
        <w:rPr>
          <w:rFonts w:ascii="Times New Roman" w:hAnsi="Times New Roman" w:cs="Times New Roman"/>
          <w:sz w:val="24"/>
        </w:rPr>
        <w:t xml:space="preserve">do </w:t>
      </w:r>
      <w:r w:rsidRPr="00562344">
        <w:rPr>
          <w:rFonts w:ascii="Times New Roman" w:hAnsi="Times New Roman" w:cs="Times New Roman"/>
          <w:sz w:val="24"/>
        </w:rPr>
        <w:t xml:space="preserve">Sul de Minas Gerais – </w:t>
      </w:r>
      <w:r w:rsidRPr="00562344">
        <w:rPr>
          <w:rFonts w:ascii="Times New Roman" w:hAnsi="Times New Roman" w:cs="Times New Roman"/>
          <w:i/>
          <w:sz w:val="24"/>
        </w:rPr>
        <w:t>Campus</w:t>
      </w:r>
      <w:r w:rsidRPr="00562344">
        <w:rPr>
          <w:rFonts w:ascii="Times New Roman" w:hAnsi="Times New Roman" w:cs="Times New Roman"/>
          <w:sz w:val="24"/>
        </w:rPr>
        <w:t xml:space="preserve"> Inconfidentes, e contou com a participação de 120 consumidores sendo 66 homens e 54 mulheres, </w:t>
      </w:r>
      <w:r>
        <w:rPr>
          <w:rFonts w:ascii="Times New Roman" w:hAnsi="Times New Roman" w:cs="Times New Roman"/>
          <w:sz w:val="24"/>
        </w:rPr>
        <w:t xml:space="preserve">com idade de 14 a 60 anos. </w:t>
      </w:r>
      <w:r w:rsidRPr="008D1E94">
        <w:rPr>
          <w:rFonts w:ascii="Times New Roman" w:hAnsi="Times New Roman" w:cs="Times New Roman"/>
          <w:sz w:val="24"/>
        </w:rPr>
        <w:t>A realização do teste de aceitação foi divulgada por comunicação verbal e todos interessados puderam participar voluntariamente.</w:t>
      </w:r>
    </w:p>
    <w:p w:rsidR="001F18C1" w:rsidRDefault="001F18C1" w:rsidP="00345C64">
      <w:pPr>
        <w:spacing w:after="0" w:line="360" w:lineRule="auto"/>
        <w:ind w:firstLine="709"/>
        <w:jc w:val="both"/>
        <w:rPr>
          <w:rFonts w:ascii="Times New Roman" w:hAnsi="Times New Roman" w:cs="Times New Roman"/>
          <w:sz w:val="24"/>
        </w:rPr>
      </w:pPr>
      <w:r w:rsidRPr="008D1E94">
        <w:rPr>
          <w:rFonts w:ascii="Times New Roman" w:hAnsi="Times New Roman" w:cs="Times New Roman"/>
          <w:sz w:val="24"/>
        </w:rPr>
        <w:t xml:space="preserve">As amostras de leite condensado foram apresentadas </w:t>
      </w:r>
      <w:r>
        <w:rPr>
          <w:rFonts w:ascii="Times New Roman" w:hAnsi="Times New Roman" w:cs="Times New Roman"/>
          <w:sz w:val="24"/>
        </w:rPr>
        <w:t xml:space="preserve">aos consumidores </w:t>
      </w:r>
      <w:r w:rsidRPr="008D1E94">
        <w:rPr>
          <w:rFonts w:ascii="Times New Roman" w:hAnsi="Times New Roman" w:cs="Times New Roman"/>
          <w:sz w:val="24"/>
        </w:rPr>
        <w:t xml:space="preserve">a temperatura ambiente, em copos plásticos descartáveis codificados com algarismos aleatórios de 3 dígitos e </w:t>
      </w:r>
      <w:r>
        <w:rPr>
          <w:rFonts w:ascii="Times New Roman" w:hAnsi="Times New Roman" w:cs="Times New Roman"/>
          <w:sz w:val="24"/>
        </w:rPr>
        <w:t xml:space="preserve">em quantidade de cerca de 10 mL, de forma monádica utilizando delineamento em bloco completo balanceado. Foi orientado aos provadores que tomassem água entre as </w:t>
      </w:r>
      <w:r>
        <w:rPr>
          <w:rFonts w:ascii="Times New Roman" w:hAnsi="Times New Roman" w:cs="Times New Roman"/>
          <w:sz w:val="24"/>
        </w:rPr>
        <w:lastRenderedPageBreak/>
        <w:t>amostras oferecidas, evitando a fadiga sensorial.</w:t>
      </w:r>
    </w:p>
    <w:p w:rsidR="001F18C1" w:rsidRPr="002306B4" w:rsidRDefault="001F18C1" w:rsidP="001F18C1">
      <w:pPr>
        <w:spacing w:after="0" w:line="360" w:lineRule="auto"/>
        <w:ind w:firstLine="709"/>
        <w:jc w:val="both"/>
        <w:rPr>
          <w:rFonts w:ascii="Times New Roman" w:hAnsi="Times New Roman" w:cs="Times New Roman"/>
          <w:sz w:val="24"/>
        </w:rPr>
      </w:pPr>
      <w:r>
        <w:rPr>
          <w:rFonts w:ascii="Times New Roman" w:hAnsi="Times New Roman" w:cs="Times New Roman"/>
          <w:sz w:val="24"/>
        </w:rPr>
        <w:t>As formulações foram</w:t>
      </w:r>
      <w:r w:rsidRPr="002306B4">
        <w:rPr>
          <w:rFonts w:ascii="Times New Roman" w:hAnsi="Times New Roman" w:cs="Times New Roman"/>
          <w:sz w:val="24"/>
        </w:rPr>
        <w:t xml:space="preserve"> avaliadas por meio do teste de aceitação sensorial para os atributos: aparência, aroma, sabor, textura e imp</w:t>
      </w:r>
      <w:r>
        <w:rPr>
          <w:rFonts w:ascii="Times New Roman" w:hAnsi="Times New Roman" w:cs="Times New Roman"/>
          <w:sz w:val="24"/>
        </w:rPr>
        <w:t>ressão global. As amostras foram</w:t>
      </w:r>
      <w:r w:rsidRPr="002306B4">
        <w:rPr>
          <w:rFonts w:ascii="Times New Roman" w:hAnsi="Times New Roman" w:cs="Times New Roman"/>
          <w:sz w:val="24"/>
        </w:rPr>
        <w:t xml:space="preserve"> servidas aos consumidores por meio da apresentação em blocos completos balanceados. Para o tes</w:t>
      </w:r>
      <w:r>
        <w:rPr>
          <w:rFonts w:ascii="Times New Roman" w:hAnsi="Times New Roman" w:cs="Times New Roman"/>
          <w:sz w:val="24"/>
        </w:rPr>
        <w:t>te, foi adotada a escala hedônica estruturada de nove pontos</w:t>
      </w:r>
      <w:r w:rsidRPr="002306B4">
        <w:rPr>
          <w:rFonts w:ascii="Times New Roman" w:hAnsi="Times New Roman" w:cs="Times New Roman"/>
          <w:sz w:val="24"/>
        </w:rPr>
        <w:t xml:space="preserve"> ancorada nos extremos por “desgostei muitíssimo” e “gostei muitíssimo” (STONE &amp; SIDEL, 2004). </w:t>
      </w:r>
      <w:r>
        <w:rPr>
          <w:rFonts w:ascii="Times New Roman" w:hAnsi="Times New Roman" w:cs="Times New Roman"/>
          <w:sz w:val="24"/>
        </w:rPr>
        <w:t xml:space="preserve">Os </w:t>
      </w:r>
      <w:r>
        <w:rPr>
          <w:rFonts w:ascii="Times New Roman" w:hAnsi="Times New Roman" w:cs="Times New Roman"/>
          <w:sz w:val="24"/>
        </w:rPr>
        <w:t>consumidores também avaliaram</w:t>
      </w:r>
      <w:r w:rsidRPr="002306B4">
        <w:rPr>
          <w:rFonts w:ascii="Times New Roman" w:hAnsi="Times New Roman" w:cs="Times New Roman"/>
          <w:sz w:val="24"/>
        </w:rPr>
        <w:t xml:space="preserve"> a intenção de compra do produto, utilizando-se escala de cinco pontos variando de “certamente não compraria” a “certamente compraria” (MEILGAARD et al., 1999).</w:t>
      </w:r>
    </w:p>
    <w:p w:rsidR="00BC4DB8" w:rsidRDefault="001F18C1" w:rsidP="001F18C1">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Também foi</w:t>
      </w:r>
      <w:r w:rsidRPr="00607018">
        <w:rPr>
          <w:rFonts w:ascii="Times New Roman" w:hAnsi="Times New Roman" w:cs="Times New Roman"/>
          <w:sz w:val="24"/>
          <w:szCs w:val="24"/>
        </w:rPr>
        <w:t xml:space="preserve"> aplicada a análise por Mapa de Preferência Interno com os dados de impressão global do teste de aceitação. A análise dos resul</w:t>
      </w:r>
      <w:r>
        <w:rPr>
          <w:rFonts w:ascii="Times New Roman" w:hAnsi="Times New Roman" w:cs="Times New Roman"/>
          <w:sz w:val="24"/>
          <w:szCs w:val="24"/>
        </w:rPr>
        <w:t xml:space="preserve">tados do teste de aceitação foi realizada por meio do software Sensomaker® (PINHEIRO, </w:t>
      </w:r>
      <w:r w:rsidR="00943AD7">
        <w:rPr>
          <w:rFonts w:ascii="Times New Roman" w:hAnsi="Times New Roman" w:cs="Times New Roman"/>
          <w:sz w:val="24"/>
          <w:szCs w:val="24"/>
        </w:rPr>
        <w:t>2013)</w:t>
      </w:r>
    </w:p>
    <w:p w:rsidR="00943AD7" w:rsidRDefault="00943AD7" w:rsidP="001F18C1">
      <w:pPr>
        <w:spacing w:line="360" w:lineRule="auto"/>
        <w:jc w:val="both"/>
        <w:rPr>
          <w:rFonts w:ascii="Times New Roman" w:hAnsi="Times New Roman" w:cs="Times New Roman"/>
          <w:sz w:val="24"/>
          <w:szCs w:val="24"/>
        </w:rPr>
      </w:pPr>
    </w:p>
    <w:p w:rsidR="00943AD7" w:rsidRDefault="00943AD7" w:rsidP="001F18C1">
      <w:pPr>
        <w:spacing w:line="360" w:lineRule="auto"/>
        <w:jc w:val="both"/>
        <w:rPr>
          <w:rFonts w:ascii="Times New Roman" w:hAnsi="Times New Roman" w:cs="Times New Roman"/>
          <w:b/>
          <w:sz w:val="24"/>
          <w:szCs w:val="24"/>
        </w:rPr>
        <w:sectPr w:rsidR="00943AD7" w:rsidSect="00BC4DB8">
          <w:type w:val="continuous"/>
          <w:pgSz w:w="11906" w:h="16838"/>
          <w:pgMar w:top="1418" w:right="1418" w:bottom="1418" w:left="1418" w:header="1417" w:footer="1417" w:gutter="0"/>
          <w:cols w:num="2" w:space="708"/>
          <w:docGrid w:linePitch="360"/>
        </w:sectPr>
      </w:pPr>
    </w:p>
    <w:p w:rsidR="00905F9A" w:rsidRDefault="00905F9A" w:rsidP="00F13E9D">
      <w:pPr>
        <w:spacing w:after="0"/>
        <w:rPr>
          <w:rFonts w:ascii="Times New Roman" w:hAnsi="Times New Roman" w:cs="Times New Roman"/>
          <w:b/>
          <w:sz w:val="24"/>
          <w:szCs w:val="24"/>
        </w:rPr>
      </w:pPr>
      <w:r>
        <w:rPr>
          <w:rFonts w:ascii="Times New Roman" w:hAnsi="Times New Roman" w:cs="Times New Roman"/>
          <w:b/>
          <w:sz w:val="24"/>
          <w:szCs w:val="24"/>
        </w:rPr>
        <w:t>RESULTADOS E DISCUSSÕES</w:t>
      </w:r>
    </w:p>
    <w:p w:rsidR="00943AD7" w:rsidRDefault="00943AD7" w:rsidP="00F13E9D">
      <w:pPr>
        <w:spacing w:after="0"/>
        <w:rPr>
          <w:rFonts w:ascii="Times New Roman" w:hAnsi="Times New Roman" w:cs="Times New Roman"/>
          <w:b/>
          <w:sz w:val="24"/>
          <w:szCs w:val="24"/>
        </w:rPr>
      </w:pPr>
    </w:p>
    <w:p w:rsidR="00F13E9D" w:rsidRDefault="00F13E9D" w:rsidP="00F13E9D">
      <w:pPr>
        <w:spacing w:after="0" w:line="360" w:lineRule="auto"/>
        <w:ind w:firstLine="708"/>
        <w:jc w:val="both"/>
        <w:rPr>
          <w:rFonts w:ascii="Times New Roman" w:hAnsi="Times New Roman" w:cs="Times New Roman"/>
          <w:noProof/>
          <w:sz w:val="24"/>
          <w:szCs w:val="24"/>
          <w:lang w:eastAsia="pt-BR"/>
        </w:rPr>
        <w:sectPr w:rsidR="00F13E9D" w:rsidSect="003B390C">
          <w:type w:val="continuous"/>
          <w:pgSz w:w="11906" w:h="16838"/>
          <w:pgMar w:top="1418" w:right="1418" w:bottom="1418" w:left="1418" w:header="1417" w:footer="1417" w:gutter="0"/>
          <w:cols w:space="708"/>
          <w:docGrid w:linePitch="360"/>
        </w:sectPr>
      </w:pPr>
    </w:p>
    <w:p w:rsidR="00905F9A" w:rsidRDefault="00905F9A" w:rsidP="00F13E9D">
      <w:pPr>
        <w:spacing w:after="0" w:line="360" w:lineRule="auto"/>
        <w:ind w:firstLine="708"/>
        <w:jc w:val="both"/>
        <w:rPr>
          <w:rFonts w:ascii="Times New Roman" w:hAnsi="Times New Roman" w:cs="Times New Roman"/>
          <w:noProof/>
          <w:sz w:val="24"/>
          <w:szCs w:val="24"/>
          <w:lang w:eastAsia="pt-BR"/>
        </w:rPr>
      </w:pPr>
      <w:r>
        <w:rPr>
          <w:rFonts w:ascii="Times New Roman" w:hAnsi="Times New Roman" w:cs="Times New Roman"/>
          <w:noProof/>
          <w:sz w:val="24"/>
          <w:szCs w:val="24"/>
          <w:lang w:eastAsia="pt-BR"/>
        </w:rPr>
        <w:t xml:space="preserve">As médias </w:t>
      </w:r>
      <w:r w:rsidRPr="006030DF">
        <w:rPr>
          <w:rFonts w:ascii="Times New Roman" w:hAnsi="Times New Roman" w:cs="Times New Roman"/>
          <w:noProof/>
          <w:sz w:val="24"/>
          <w:szCs w:val="24"/>
          <w:lang w:eastAsia="pt-BR"/>
        </w:rPr>
        <w:t>das notas</w:t>
      </w:r>
      <w:r>
        <w:rPr>
          <w:rFonts w:ascii="Times New Roman" w:hAnsi="Times New Roman" w:cs="Times New Roman"/>
          <w:noProof/>
          <w:sz w:val="24"/>
          <w:szCs w:val="24"/>
          <w:lang w:eastAsia="pt-BR"/>
        </w:rPr>
        <w:t xml:space="preserve"> dadas</w:t>
      </w:r>
      <w:r w:rsidRPr="006030DF">
        <w:rPr>
          <w:rFonts w:ascii="Times New Roman" w:hAnsi="Times New Roman" w:cs="Times New Roman"/>
          <w:noProof/>
          <w:sz w:val="24"/>
          <w:szCs w:val="24"/>
          <w:lang w:eastAsia="pt-BR"/>
        </w:rPr>
        <w:t xml:space="preserve"> pelos consumidores para os atributos</w:t>
      </w:r>
      <w:r>
        <w:rPr>
          <w:rFonts w:ascii="Times New Roman" w:hAnsi="Times New Roman" w:cs="Times New Roman"/>
          <w:noProof/>
          <w:sz w:val="24"/>
          <w:szCs w:val="24"/>
          <w:lang w:eastAsia="pt-BR"/>
        </w:rPr>
        <w:t xml:space="preserve"> aparência, aroma, sabor, textura e impressão global </w:t>
      </w:r>
      <w:r w:rsidRPr="006030DF">
        <w:rPr>
          <w:rFonts w:ascii="Times New Roman" w:hAnsi="Times New Roman" w:cs="Times New Roman"/>
          <w:noProof/>
          <w:sz w:val="24"/>
          <w:szCs w:val="24"/>
          <w:lang w:eastAsia="pt-BR"/>
        </w:rPr>
        <w:t>avaliados</w:t>
      </w:r>
      <w:r>
        <w:rPr>
          <w:rFonts w:ascii="Times New Roman" w:hAnsi="Times New Roman" w:cs="Times New Roman"/>
          <w:noProof/>
          <w:sz w:val="24"/>
          <w:szCs w:val="24"/>
          <w:lang w:eastAsia="pt-BR"/>
        </w:rPr>
        <w:t xml:space="preserve"> no teste de aceitação</w:t>
      </w:r>
      <w:r w:rsidRPr="006030DF">
        <w:rPr>
          <w:rFonts w:ascii="Times New Roman" w:hAnsi="Times New Roman" w:cs="Times New Roman"/>
          <w:noProof/>
          <w:sz w:val="24"/>
          <w:szCs w:val="24"/>
          <w:lang w:eastAsia="pt-BR"/>
        </w:rPr>
        <w:t xml:space="preserve"> e</w:t>
      </w:r>
      <w:r>
        <w:rPr>
          <w:rFonts w:ascii="Times New Roman" w:hAnsi="Times New Roman" w:cs="Times New Roman"/>
          <w:noProof/>
          <w:sz w:val="24"/>
          <w:szCs w:val="24"/>
          <w:lang w:eastAsia="pt-BR"/>
        </w:rPr>
        <w:t>stão apresentados na Tabela 1.</w:t>
      </w:r>
    </w:p>
    <w:p w:rsidR="00F13E9D" w:rsidRDefault="00F13E9D" w:rsidP="00F13E9D">
      <w:pPr>
        <w:spacing w:after="0" w:line="360" w:lineRule="auto"/>
        <w:jc w:val="both"/>
        <w:rPr>
          <w:rFonts w:ascii="Times New Roman" w:hAnsi="Times New Roman" w:cs="Times New Roman"/>
          <w:noProof/>
          <w:sz w:val="24"/>
          <w:szCs w:val="24"/>
          <w:lang w:eastAsia="pt-BR"/>
        </w:rPr>
        <w:sectPr w:rsidR="00F13E9D" w:rsidSect="00F13E9D">
          <w:type w:val="continuous"/>
          <w:pgSz w:w="11906" w:h="16838"/>
          <w:pgMar w:top="1418" w:right="1418" w:bottom="1418" w:left="1418" w:header="1417" w:footer="1417" w:gutter="0"/>
          <w:cols w:num="2" w:space="708"/>
          <w:docGrid w:linePitch="360"/>
        </w:sectPr>
      </w:pPr>
    </w:p>
    <w:p w:rsidR="00F13E9D" w:rsidRDefault="00F13E9D" w:rsidP="00F13E9D">
      <w:pPr>
        <w:spacing w:after="0" w:line="360" w:lineRule="auto"/>
        <w:jc w:val="both"/>
        <w:rPr>
          <w:rFonts w:ascii="Times New Roman" w:hAnsi="Times New Roman" w:cs="Times New Roman"/>
          <w:noProof/>
          <w:sz w:val="24"/>
          <w:szCs w:val="24"/>
          <w:lang w:eastAsia="pt-BR"/>
        </w:rPr>
      </w:pPr>
    </w:p>
    <w:p w:rsidR="00905F9A" w:rsidRPr="00FC7B13" w:rsidRDefault="00905F9A" w:rsidP="00F13E9D">
      <w:pPr>
        <w:spacing w:after="0" w:line="360" w:lineRule="auto"/>
        <w:jc w:val="both"/>
        <w:rPr>
          <w:rFonts w:ascii="Times New Roman" w:hAnsi="Times New Roman" w:cs="Times New Roman"/>
          <w:noProof/>
          <w:sz w:val="24"/>
          <w:szCs w:val="24"/>
          <w:lang w:eastAsia="pt-BR"/>
        </w:rPr>
      </w:pPr>
      <w:r>
        <w:rPr>
          <w:rFonts w:ascii="Times New Roman" w:hAnsi="Times New Roman" w:cs="Times New Roman"/>
          <w:noProof/>
          <w:sz w:val="24"/>
          <w:szCs w:val="24"/>
          <w:lang w:eastAsia="pt-BR"/>
        </w:rPr>
        <w:t>Tabela 1 – Valores médios* dos</w:t>
      </w:r>
      <w:r w:rsidRPr="00FC7B13">
        <w:rPr>
          <w:rFonts w:ascii="Times New Roman" w:hAnsi="Times New Roman" w:cs="Times New Roman"/>
          <w:noProof/>
          <w:sz w:val="24"/>
          <w:szCs w:val="24"/>
          <w:lang w:eastAsia="pt-BR"/>
        </w:rPr>
        <w:t xml:space="preserve"> atributos do teste de aceitação das amostras de </w:t>
      </w:r>
      <w:r>
        <w:rPr>
          <w:rFonts w:ascii="Times New Roman" w:hAnsi="Times New Roman" w:cs="Times New Roman"/>
          <w:noProof/>
          <w:sz w:val="24"/>
          <w:szCs w:val="24"/>
          <w:lang w:eastAsia="pt-BR"/>
        </w:rPr>
        <w:t>leite condensado.</w:t>
      </w:r>
    </w:p>
    <w:tbl>
      <w:tblPr>
        <w:tblStyle w:val="Tabelacomgrade"/>
        <w:tblW w:w="4288" w:type="pct"/>
        <w:tblInd w:w="560" w:type="dxa"/>
        <w:tblBorders>
          <w:left w:val="none" w:sz="0" w:space="0" w:color="auto"/>
          <w:right w:val="none" w:sz="0" w:space="0" w:color="auto"/>
        </w:tblBorders>
        <w:tblLook w:val="04A0" w:firstRow="1" w:lastRow="0" w:firstColumn="1" w:lastColumn="0" w:noHBand="0" w:noVBand="1"/>
      </w:tblPr>
      <w:tblGrid>
        <w:gridCol w:w="1329"/>
        <w:gridCol w:w="1329"/>
        <w:gridCol w:w="1329"/>
        <w:gridCol w:w="1328"/>
        <w:gridCol w:w="1325"/>
        <w:gridCol w:w="1324"/>
      </w:tblGrid>
      <w:tr w:rsidR="00905F9A" w:rsidRPr="00802143" w:rsidTr="00905F9A">
        <w:tc>
          <w:tcPr>
            <w:tcW w:w="834" w:type="pct"/>
          </w:tcPr>
          <w:p w:rsidR="00905F9A" w:rsidRPr="00802143" w:rsidRDefault="00905F9A" w:rsidP="005E331A">
            <w:pPr>
              <w:jc w:val="both"/>
              <w:rPr>
                <w:rFonts w:ascii="Times New Roman" w:hAnsi="Times New Roman" w:cs="Times New Roman"/>
                <w:sz w:val="24"/>
                <w:szCs w:val="24"/>
              </w:rPr>
            </w:pPr>
            <w:r>
              <w:rPr>
                <w:rFonts w:ascii="Times New Roman" w:hAnsi="Times New Roman" w:cs="Times New Roman"/>
                <w:sz w:val="24"/>
                <w:szCs w:val="24"/>
              </w:rPr>
              <w:t>Amostras</w:t>
            </w:r>
          </w:p>
        </w:tc>
        <w:tc>
          <w:tcPr>
            <w:tcW w:w="834" w:type="pct"/>
          </w:tcPr>
          <w:p w:rsidR="00905F9A" w:rsidRPr="00802143" w:rsidRDefault="00905F9A" w:rsidP="005E331A">
            <w:pPr>
              <w:jc w:val="both"/>
              <w:rPr>
                <w:rFonts w:ascii="Times New Roman" w:hAnsi="Times New Roman" w:cs="Times New Roman"/>
                <w:sz w:val="24"/>
                <w:szCs w:val="24"/>
              </w:rPr>
            </w:pPr>
            <w:r w:rsidRPr="00802143">
              <w:rPr>
                <w:rFonts w:ascii="Times New Roman" w:hAnsi="Times New Roman" w:cs="Times New Roman"/>
                <w:sz w:val="24"/>
                <w:szCs w:val="24"/>
              </w:rPr>
              <w:t>Aparência</w:t>
            </w:r>
          </w:p>
        </w:tc>
        <w:tc>
          <w:tcPr>
            <w:tcW w:w="834" w:type="pct"/>
          </w:tcPr>
          <w:p w:rsidR="00905F9A" w:rsidRPr="00802143" w:rsidRDefault="00905F9A" w:rsidP="005E331A">
            <w:pPr>
              <w:jc w:val="both"/>
              <w:rPr>
                <w:rFonts w:ascii="Times New Roman" w:hAnsi="Times New Roman" w:cs="Times New Roman"/>
                <w:sz w:val="24"/>
                <w:szCs w:val="24"/>
              </w:rPr>
            </w:pPr>
            <w:r w:rsidRPr="00802143">
              <w:rPr>
                <w:rFonts w:ascii="Times New Roman" w:hAnsi="Times New Roman" w:cs="Times New Roman"/>
                <w:sz w:val="24"/>
                <w:szCs w:val="24"/>
              </w:rPr>
              <w:t>Aroma</w:t>
            </w:r>
          </w:p>
        </w:tc>
        <w:tc>
          <w:tcPr>
            <w:tcW w:w="834" w:type="pct"/>
          </w:tcPr>
          <w:p w:rsidR="00905F9A" w:rsidRPr="00802143" w:rsidRDefault="00905F9A" w:rsidP="005E331A">
            <w:pPr>
              <w:jc w:val="both"/>
              <w:rPr>
                <w:rFonts w:ascii="Times New Roman" w:hAnsi="Times New Roman" w:cs="Times New Roman"/>
                <w:sz w:val="24"/>
                <w:szCs w:val="24"/>
              </w:rPr>
            </w:pPr>
            <w:r w:rsidRPr="00802143">
              <w:rPr>
                <w:rFonts w:ascii="Times New Roman" w:hAnsi="Times New Roman" w:cs="Times New Roman"/>
                <w:sz w:val="24"/>
                <w:szCs w:val="24"/>
              </w:rPr>
              <w:t>Sabor</w:t>
            </w:r>
          </w:p>
        </w:tc>
        <w:tc>
          <w:tcPr>
            <w:tcW w:w="832" w:type="pct"/>
          </w:tcPr>
          <w:p w:rsidR="00905F9A" w:rsidRPr="00802143" w:rsidRDefault="00905F9A" w:rsidP="005E331A">
            <w:pPr>
              <w:jc w:val="both"/>
              <w:rPr>
                <w:rFonts w:ascii="Times New Roman" w:hAnsi="Times New Roman" w:cs="Times New Roman"/>
                <w:sz w:val="24"/>
                <w:szCs w:val="24"/>
              </w:rPr>
            </w:pPr>
            <w:r w:rsidRPr="00802143">
              <w:rPr>
                <w:rFonts w:ascii="Times New Roman" w:hAnsi="Times New Roman" w:cs="Times New Roman"/>
                <w:sz w:val="24"/>
                <w:szCs w:val="24"/>
              </w:rPr>
              <w:t>Textura</w:t>
            </w:r>
          </w:p>
        </w:tc>
        <w:tc>
          <w:tcPr>
            <w:tcW w:w="831" w:type="pct"/>
          </w:tcPr>
          <w:p w:rsidR="00905F9A" w:rsidRPr="00802143" w:rsidRDefault="00905F9A" w:rsidP="005E331A">
            <w:pPr>
              <w:jc w:val="both"/>
              <w:rPr>
                <w:rFonts w:ascii="Times New Roman" w:hAnsi="Times New Roman" w:cs="Times New Roman"/>
                <w:sz w:val="24"/>
                <w:szCs w:val="24"/>
              </w:rPr>
            </w:pPr>
            <w:r w:rsidRPr="00802143">
              <w:rPr>
                <w:rFonts w:ascii="Times New Roman" w:hAnsi="Times New Roman" w:cs="Times New Roman"/>
                <w:sz w:val="24"/>
                <w:szCs w:val="24"/>
              </w:rPr>
              <w:t>Impressão Global</w:t>
            </w:r>
          </w:p>
        </w:tc>
      </w:tr>
      <w:tr w:rsidR="00905F9A" w:rsidRPr="00802143" w:rsidTr="00905F9A">
        <w:tc>
          <w:tcPr>
            <w:tcW w:w="834" w:type="pct"/>
          </w:tcPr>
          <w:p w:rsidR="00905F9A" w:rsidRPr="00802143" w:rsidRDefault="00905F9A" w:rsidP="005E331A">
            <w:pPr>
              <w:spacing w:line="360" w:lineRule="auto"/>
              <w:jc w:val="both"/>
              <w:rPr>
                <w:rFonts w:ascii="Times New Roman" w:hAnsi="Times New Roman" w:cs="Times New Roman"/>
                <w:noProof/>
                <w:sz w:val="24"/>
                <w:szCs w:val="24"/>
              </w:rPr>
            </w:pPr>
            <w:r w:rsidRPr="00802143">
              <w:rPr>
                <w:rFonts w:ascii="Times New Roman" w:hAnsi="Times New Roman" w:cs="Times New Roman"/>
                <w:noProof/>
                <w:sz w:val="24"/>
                <w:szCs w:val="24"/>
                <w:lang w:eastAsia="pt-BR"/>
              </w:rPr>
              <w:t>Amostra A</w:t>
            </w:r>
          </w:p>
        </w:tc>
        <w:tc>
          <w:tcPr>
            <w:tcW w:w="834" w:type="pct"/>
          </w:tcPr>
          <w:p w:rsidR="00905F9A" w:rsidRPr="00802143" w:rsidRDefault="00905F9A" w:rsidP="005E331A">
            <w:pPr>
              <w:spacing w:line="360" w:lineRule="auto"/>
              <w:jc w:val="both"/>
              <w:rPr>
                <w:rFonts w:ascii="Times New Roman" w:hAnsi="Times New Roman" w:cs="Times New Roman"/>
                <w:noProof/>
                <w:sz w:val="24"/>
                <w:szCs w:val="24"/>
              </w:rPr>
            </w:pPr>
            <w:r w:rsidRPr="00802143">
              <w:rPr>
                <w:rFonts w:ascii="Times New Roman" w:hAnsi="Times New Roman" w:cs="Times New Roman"/>
                <w:noProof/>
                <w:sz w:val="24"/>
                <w:szCs w:val="24"/>
                <w:lang w:eastAsia="pt-BR"/>
              </w:rPr>
              <w:t>5,79 c</w:t>
            </w:r>
          </w:p>
        </w:tc>
        <w:tc>
          <w:tcPr>
            <w:tcW w:w="834" w:type="pct"/>
          </w:tcPr>
          <w:p w:rsidR="00905F9A" w:rsidRPr="00802143" w:rsidRDefault="00905F9A" w:rsidP="005E331A">
            <w:pPr>
              <w:spacing w:line="360" w:lineRule="auto"/>
              <w:jc w:val="both"/>
              <w:rPr>
                <w:rFonts w:ascii="Times New Roman" w:hAnsi="Times New Roman" w:cs="Times New Roman"/>
                <w:noProof/>
                <w:sz w:val="24"/>
                <w:szCs w:val="24"/>
              </w:rPr>
            </w:pPr>
            <w:r w:rsidRPr="00802143">
              <w:rPr>
                <w:rFonts w:ascii="Times New Roman" w:hAnsi="Times New Roman" w:cs="Times New Roman"/>
                <w:noProof/>
                <w:sz w:val="24"/>
                <w:szCs w:val="24"/>
                <w:lang w:eastAsia="pt-BR"/>
              </w:rPr>
              <w:t>6,91 c</w:t>
            </w:r>
          </w:p>
        </w:tc>
        <w:tc>
          <w:tcPr>
            <w:tcW w:w="834" w:type="pct"/>
          </w:tcPr>
          <w:p w:rsidR="00905F9A" w:rsidRPr="00802143" w:rsidRDefault="00905F9A" w:rsidP="005E331A">
            <w:pPr>
              <w:spacing w:line="360" w:lineRule="auto"/>
              <w:jc w:val="both"/>
              <w:rPr>
                <w:rFonts w:ascii="Times New Roman" w:hAnsi="Times New Roman" w:cs="Times New Roman"/>
                <w:noProof/>
                <w:sz w:val="24"/>
                <w:szCs w:val="24"/>
              </w:rPr>
            </w:pPr>
            <w:r w:rsidRPr="00802143">
              <w:rPr>
                <w:rFonts w:ascii="Times New Roman" w:hAnsi="Times New Roman" w:cs="Times New Roman"/>
                <w:noProof/>
                <w:sz w:val="24"/>
                <w:szCs w:val="24"/>
                <w:lang w:eastAsia="pt-BR"/>
              </w:rPr>
              <w:t>6,45 c</w:t>
            </w:r>
          </w:p>
        </w:tc>
        <w:tc>
          <w:tcPr>
            <w:tcW w:w="832" w:type="pct"/>
          </w:tcPr>
          <w:p w:rsidR="00905F9A" w:rsidRPr="00802143" w:rsidRDefault="00905F9A" w:rsidP="005E331A">
            <w:pPr>
              <w:spacing w:line="360" w:lineRule="auto"/>
              <w:jc w:val="both"/>
              <w:rPr>
                <w:rFonts w:ascii="Times New Roman" w:hAnsi="Times New Roman" w:cs="Times New Roman"/>
                <w:noProof/>
                <w:sz w:val="24"/>
                <w:szCs w:val="24"/>
              </w:rPr>
            </w:pPr>
            <w:r w:rsidRPr="00802143">
              <w:rPr>
                <w:rFonts w:ascii="Times New Roman" w:hAnsi="Times New Roman" w:cs="Times New Roman"/>
                <w:noProof/>
                <w:sz w:val="24"/>
                <w:szCs w:val="24"/>
                <w:lang w:eastAsia="pt-BR"/>
              </w:rPr>
              <w:t>5,56 c</w:t>
            </w:r>
          </w:p>
        </w:tc>
        <w:tc>
          <w:tcPr>
            <w:tcW w:w="831" w:type="pct"/>
          </w:tcPr>
          <w:p w:rsidR="00905F9A" w:rsidRPr="00802143" w:rsidRDefault="00905F9A" w:rsidP="005E331A">
            <w:pPr>
              <w:spacing w:line="360" w:lineRule="auto"/>
              <w:jc w:val="both"/>
              <w:rPr>
                <w:rFonts w:ascii="Times New Roman" w:hAnsi="Times New Roman" w:cs="Times New Roman"/>
                <w:noProof/>
                <w:sz w:val="24"/>
                <w:szCs w:val="24"/>
              </w:rPr>
            </w:pPr>
            <w:r w:rsidRPr="00802143">
              <w:rPr>
                <w:rFonts w:ascii="Times New Roman" w:hAnsi="Times New Roman" w:cs="Times New Roman"/>
                <w:noProof/>
                <w:sz w:val="24"/>
                <w:szCs w:val="24"/>
                <w:lang w:eastAsia="pt-BR"/>
              </w:rPr>
              <w:t>5,48 b</w:t>
            </w:r>
          </w:p>
        </w:tc>
      </w:tr>
      <w:tr w:rsidR="00905F9A" w:rsidRPr="00802143" w:rsidTr="00905F9A">
        <w:tc>
          <w:tcPr>
            <w:tcW w:w="834" w:type="pct"/>
          </w:tcPr>
          <w:p w:rsidR="00905F9A" w:rsidRPr="00802143" w:rsidRDefault="00905F9A" w:rsidP="005E331A">
            <w:pPr>
              <w:spacing w:line="360" w:lineRule="auto"/>
              <w:jc w:val="both"/>
              <w:rPr>
                <w:rFonts w:ascii="Times New Roman" w:hAnsi="Times New Roman" w:cs="Times New Roman"/>
                <w:noProof/>
                <w:sz w:val="24"/>
                <w:szCs w:val="24"/>
              </w:rPr>
            </w:pPr>
            <w:r w:rsidRPr="00802143">
              <w:rPr>
                <w:rFonts w:ascii="Times New Roman" w:hAnsi="Times New Roman" w:cs="Times New Roman"/>
                <w:noProof/>
                <w:sz w:val="24"/>
                <w:szCs w:val="24"/>
                <w:lang w:eastAsia="pt-BR"/>
              </w:rPr>
              <w:t>Amostra B</w:t>
            </w:r>
          </w:p>
        </w:tc>
        <w:tc>
          <w:tcPr>
            <w:tcW w:w="834" w:type="pct"/>
          </w:tcPr>
          <w:p w:rsidR="00905F9A" w:rsidRPr="00802143" w:rsidRDefault="00905F9A" w:rsidP="005E331A">
            <w:pPr>
              <w:spacing w:line="360" w:lineRule="auto"/>
              <w:jc w:val="both"/>
              <w:rPr>
                <w:rFonts w:ascii="Times New Roman" w:hAnsi="Times New Roman" w:cs="Times New Roman"/>
                <w:noProof/>
                <w:sz w:val="24"/>
                <w:szCs w:val="24"/>
              </w:rPr>
            </w:pPr>
            <w:r w:rsidRPr="00802143">
              <w:rPr>
                <w:rFonts w:ascii="Times New Roman" w:hAnsi="Times New Roman" w:cs="Times New Roman"/>
                <w:noProof/>
                <w:sz w:val="24"/>
                <w:szCs w:val="24"/>
                <w:lang w:eastAsia="pt-BR"/>
              </w:rPr>
              <w:t>6,69 b</w:t>
            </w:r>
          </w:p>
        </w:tc>
        <w:tc>
          <w:tcPr>
            <w:tcW w:w="834" w:type="pct"/>
          </w:tcPr>
          <w:p w:rsidR="00905F9A" w:rsidRPr="00802143" w:rsidRDefault="00905F9A" w:rsidP="005E331A">
            <w:pPr>
              <w:spacing w:line="360" w:lineRule="auto"/>
              <w:jc w:val="both"/>
              <w:rPr>
                <w:rFonts w:ascii="Times New Roman" w:hAnsi="Times New Roman" w:cs="Times New Roman"/>
                <w:noProof/>
                <w:sz w:val="24"/>
                <w:szCs w:val="24"/>
              </w:rPr>
            </w:pPr>
            <w:r w:rsidRPr="00802143">
              <w:rPr>
                <w:rFonts w:ascii="Times New Roman" w:hAnsi="Times New Roman" w:cs="Times New Roman"/>
                <w:noProof/>
                <w:sz w:val="24"/>
                <w:szCs w:val="24"/>
                <w:lang w:eastAsia="pt-BR"/>
              </w:rPr>
              <w:t>7,43 b</w:t>
            </w:r>
          </w:p>
        </w:tc>
        <w:tc>
          <w:tcPr>
            <w:tcW w:w="834" w:type="pct"/>
          </w:tcPr>
          <w:p w:rsidR="00905F9A" w:rsidRPr="00802143" w:rsidRDefault="00905F9A" w:rsidP="005E331A">
            <w:pPr>
              <w:spacing w:line="360" w:lineRule="auto"/>
              <w:jc w:val="both"/>
              <w:rPr>
                <w:rFonts w:ascii="Times New Roman" w:hAnsi="Times New Roman" w:cs="Times New Roman"/>
                <w:noProof/>
                <w:sz w:val="24"/>
                <w:szCs w:val="24"/>
              </w:rPr>
            </w:pPr>
            <w:r w:rsidRPr="00802143">
              <w:rPr>
                <w:rFonts w:ascii="Times New Roman" w:hAnsi="Times New Roman" w:cs="Times New Roman"/>
                <w:noProof/>
                <w:sz w:val="24"/>
                <w:szCs w:val="24"/>
                <w:lang w:eastAsia="pt-BR"/>
              </w:rPr>
              <w:t>6,86 bc</w:t>
            </w:r>
          </w:p>
        </w:tc>
        <w:tc>
          <w:tcPr>
            <w:tcW w:w="832" w:type="pct"/>
          </w:tcPr>
          <w:p w:rsidR="00905F9A" w:rsidRPr="00802143" w:rsidRDefault="00905F9A" w:rsidP="005E331A">
            <w:pPr>
              <w:spacing w:line="360" w:lineRule="auto"/>
              <w:jc w:val="both"/>
              <w:rPr>
                <w:rFonts w:ascii="Times New Roman" w:hAnsi="Times New Roman" w:cs="Times New Roman"/>
                <w:noProof/>
                <w:sz w:val="24"/>
                <w:szCs w:val="24"/>
              </w:rPr>
            </w:pPr>
            <w:r w:rsidRPr="00802143">
              <w:rPr>
                <w:rFonts w:ascii="Times New Roman" w:hAnsi="Times New Roman" w:cs="Times New Roman"/>
                <w:noProof/>
                <w:sz w:val="24"/>
                <w:szCs w:val="24"/>
                <w:lang w:eastAsia="pt-BR"/>
              </w:rPr>
              <w:t>6,53 b</w:t>
            </w:r>
          </w:p>
        </w:tc>
        <w:tc>
          <w:tcPr>
            <w:tcW w:w="831" w:type="pct"/>
          </w:tcPr>
          <w:p w:rsidR="00905F9A" w:rsidRPr="00802143" w:rsidRDefault="00905F9A" w:rsidP="005E331A">
            <w:pPr>
              <w:spacing w:line="360" w:lineRule="auto"/>
              <w:jc w:val="both"/>
              <w:rPr>
                <w:rFonts w:ascii="Times New Roman" w:hAnsi="Times New Roman" w:cs="Times New Roman"/>
                <w:noProof/>
                <w:sz w:val="24"/>
                <w:szCs w:val="24"/>
              </w:rPr>
            </w:pPr>
            <w:r w:rsidRPr="00802143">
              <w:rPr>
                <w:rFonts w:ascii="Times New Roman" w:hAnsi="Times New Roman" w:cs="Times New Roman"/>
                <w:noProof/>
                <w:sz w:val="24"/>
                <w:szCs w:val="24"/>
                <w:lang w:eastAsia="pt-BR"/>
              </w:rPr>
              <w:t>7,07 a</w:t>
            </w:r>
          </w:p>
        </w:tc>
      </w:tr>
      <w:tr w:rsidR="00905F9A" w:rsidRPr="00802143" w:rsidTr="00905F9A">
        <w:tc>
          <w:tcPr>
            <w:tcW w:w="834" w:type="pct"/>
          </w:tcPr>
          <w:p w:rsidR="00905F9A" w:rsidRPr="00802143" w:rsidRDefault="00905F9A" w:rsidP="005E331A">
            <w:pPr>
              <w:spacing w:line="360" w:lineRule="auto"/>
              <w:jc w:val="both"/>
              <w:rPr>
                <w:rFonts w:ascii="Times New Roman" w:hAnsi="Times New Roman" w:cs="Times New Roman"/>
                <w:noProof/>
                <w:sz w:val="24"/>
                <w:szCs w:val="24"/>
              </w:rPr>
            </w:pPr>
            <w:r w:rsidRPr="00802143">
              <w:rPr>
                <w:rFonts w:ascii="Times New Roman" w:hAnsi="Times New Roman" w:cs="Times New Roman"/>
                <w:noProof/>
                <w:sz w:val="24"/>
                <w:szCs w:val="24"/>
                <w:lang w:eastAsia="pt-BR"/>
              </w:rPr>
              <w:t>Amostra C</w:t>
            </w:r>
          </w:p>
        </w:tc>
        <w:tc>
          <w:tcPr>
            <w:tcW w:w="834" w:type="pct"/>
          </w:tcPr>
          <w:p w:rsidR="00905F9A" w:rsidRPr="00802143" w:rsidRDefault="00905F9A" w:rsidP="005E331A">
            <w:pPr>
              <w:spacing w:line="360" w:lineRule="auto"/>
              <w:jc w:val="both"/>
              <w:rPr>
                <w:rFonts w:ascii="Times New Roman" w:hAnsi="Times New Roman" w:cs="Times New Roman"/>
                <w:noProof/>
                <w:sz w:val="24"/>
                <w:szCs w:val="24"/>
              </w:rPr>
            </w:pPr>
            <w:r w:rsidRPr="00802143">
              <w:rPr>
                <w:rFonts w:ascii="Times New Roman" w:hAnsi="Times New Roman" w:cs="Times New Roman"/>
                <w:noProof/>
                <w:sz w:val="24"/>
                <w:szCs w:val="24"/>
                <w:lang w:eastAsia="pt-BR"/>
              </w:rPr>
              <w:t>7,38 a</w:t>
            </w:r>
          </w:p>
        </w:tc>
        <w:tc>
          <w:tcPr>
            <w:tcW w:w="834" w:type="pct"/>
          </w:tcPr>
          <w:p w:rsidR="00905F9A" w:rsidRPr="00802143" w:rsidRDefault="00905F9A" w:rsidP="005E331A">
            <w:pPr>
              <w:spacing w:line="360" w:lineRule="auto"/>
              <w:jc w:val="both"/>
              <w:rPr>
                <w:rFonts w:ascii="Times New Roman" w:hAnsi="Times New Roman" w:cs="Times New Roman"/>
                <w:noProof/>
                <w:sz w:val="24"/>
                <w:szCs w:val="24"/>
              </w:rPr>
            </w:pPr>
            <w:r w:rsidRPr="00802143">
              <w:rPr>
                <w:rFonts w:ascii="Times New Roman" w:hAnsi="Times New Roman" w:cs="Times New Roman"/>
                <w:noProof/>
                <w:sz w:val="24"/>
                <w:szCs w:val="24"/>
                <w:lang w:eastAsia="pt-BR"/>
              </w:rPr>
              <w:t>8,01 a</w:t>
            </w:r>
          </w:p>
        </w:tc>
        <w:tc>
          <w:tcPr>
            <w:tcW w:w="834" w:type="pct"/>
          </w:tcPr>
          <w:p w:rsidR="00905F9A" w:rsidRPr="00802143" w:rsidRDefault="00905F9A" w:rsidP="005E331A">
            <w:pPr>
              <w:spacing w:line="360" w:lineRule="auto"/>
              <w:jc w:val="both"/>
              <w:rPr>
                <w:rFonts w:ascii="Times New Roman" w:hAnsi="Times New Roman" w:cs="Times New Roman"/>
                <w:noProof/>
                <w:sz w:val="24"/>
                <w:szCs w:val="24"/>
              </w:rPr>
            </w:pPr>
            <w:r w:rsidRPr="00802143">
              <w:rPr>
                <w:rFonts w:ascii="Times New Roman" w:hAnsi="Times New Roman" w:cs="Times New Roman"/>
                <w:noProof/>
                <w:sz w:val="24"/>
                <w:szCs w:val="24"/>
                <w:lang w:eastAsia="pt-BR"/>
              </w:rPr>
              <w:t>7,32 ab</w:t>
            </w:r>
          </w:p>
        </w:tc>
        <w:tc>
          <w:tcPr>
            <w:tcW w:w="832" w:type="pct"/>
          </w:tcPr>
          <w:p w:rsidR="00905F9A" w:rsidRPr="00802143" w:rsidRDefault="00905F9A" w:rsidP="005E331A">
            <w:pPr>
              <w:spacing w:line="360" w:lineRule="auto"/>
              <w:jc w:val="both"/>
              <w:rPr>
                <w:rFonts w:ascii="Times New Roman" w:hAnsi="Times New Roman" w:cs="Times New Roman"/>
                <w:noProof/>
                <w:sz w:val="24"/>
                <w:szCs w:val="24"/>
              </w:rPr>
            </w:pPr>
            <w:r w:rsidRPr="00802143">
              <w:rPr>
                <w:rFonts w:ascii="Times New Roman" w:hAnsi="Times New Roman" w:cs="Times New Roman"/>
                <w:noProof/>
                <w:sz w:val="24"/>
                <w:szCs w:val="24"/>
                <w:lang w:eastAsia="pt-BR"/>
              </w:rPr>
              <w:t>7,46 a</w:t>
            </w:r>
          </w:p>
        </w:tc>
        <w:tc>
          <w:tcPr>
            <w:tcW w:w="831" w:type="pct"/>
          </w:tcPr>
          <w:p w:rsidR="00905F9A" w:rsidRPr="00802143" w:rsidRDefault="00905F9A" w:rsidP="005E331A">
            <w:pPr>
              <w:spacing w:line="360" w:lineRule="auto"/>
              <w:jc w:val="both"/>
              <w:rPr>
                <w:rFonts w:ascii="Times New Roman" w:hAnsi="Times New Roman" w:cs="Times New Roman"/>
                <w:noProof/>
                <w:sz w:val="24"/>
                <w:szCs w:val="24"/>
              </w:rPr>
            </w:pPr>
            <w:r w:rsidRPr="00802143">
              <w:rPr>
                <w:rFonts w:ascii="Times New Roman" w:hAnsi="Times New Roman" w:cs="Times New Roman"/>
                <w:noProof/>
                <w:sz w:val="24"/>
                <w:szCs w:val="24"/>
                <w:lang w:eastAsia="pt-BR"/>
              </w:rPr>
              <w:t>7,42 a</w:t>
            </w:r>
          </w:p>
        </w:tc>
      </w:tr>
      <w:tr w:rsidR="00905F9A" w:rsidRPr="00802143" w:rsidTr="00905F9A">
        <w:tc>
          <w:tcPr>
            <w:tcW w:w="834" w:type="pct"/>
          </w:tcPr>
          <w:p w:rsidR="00905F9A" w:rsidRPr="00802143" w:rsidRDefault="00905F9A" w:rsidP="005E331A">
            <w:pPr>
              <w:spacing w:line="360" w:lineRule="auto"/>
              <w:jc w:val="both"/>
              <w:rPr>
                <w:rFonts w:ascii="Times New Roman" w:hAnsi="Times New Roman" w:cs="Times New Roman"/>
                <w:noProof/>
                <w:sz w:val="24"/>
                <w:szCs w:val="24"/>
              </w:rPr>
            </w:pPr>
            <w:r w:rsidRPr="00802143">
              <w:rPr>
                <w:rFonts w:ascii="Times New Roman" w:hAnsi="Times New Roman" w:cs="Times New Roman"/>
                <w:noProof/>
                <w:sz w:val="24"/>
                <w:szCs w:val="24"/>
                <w:lang w:eastAsia="pt-BR"/>
              </w:rPr>
              <w:t>Amostra D</w:t>
            </w:r>
          </w:p>
        </w:tc>
        <w:tc>
          <w:tcPr>
            <w:tcW w:w="834" w:type="pct"/>
          </w:tcPr>
          <w:p w:rsidR="00905F9A" w:rsidRPr="00802143" w:rsidRDefault="00905F9A" w:rsidP="005E331A">
            <w:pPr>
              <w:spacing w:line="360" w:lineRule="auto"/>
              <w:jc w:val="both"/>
              <w:rPr>
                <w:rFonts w:ascii="Times New Roman" w:hAnsi="Times New Roman" w:cs="Times New Roman"/>
                <w:noProof/>
                <w:sz w:val="24"/>
                <w:szCs w:val="24"/>
              </w:rPr>
            </w:pPr>
            <w:r w:rsidRPr="00802143">
              <w:rPr>
                <w:rFonts w:ascii="Times New Roman" w:hAnsi="Times New Roman" w:cs="Times New Roman"/>
                <w:noProof/>
                <w:sz w:val="24"/>
                <w:szCs w:val="24"/>
                <w:lang w:eastAsia="pt-BR"/>
              </w:rPr>
              <w:t>7,48 a</w:t>
            </w:r>
          </w:p>
        </w:tc>
        <w:tc>
          <w:tcPr>
            <w:tcW w:w="834" w:type="pct"/>
          </w:tcPr>
          <w:p w:rsidR="00905F9A" w:rsidRPr="00802143" w:rsidRDefault="00905F9A" w:rsidP="005E331A">
            <w:pPr>
              <w:spacing w:line="360" w:lineRule="auto"/>
              <w:jc w:val="both"/>
              <w:rPr>
                <w:rFonts w:ascii="Times New Roman" w:hAnsi="Times New Roman" w:cs="Times New Roman"/>
                <w:noProof/>
                <w:sz w:val="24"/>
                <w:szCs w:val="24"/>
              </w:rPr>
            </w:pPr>
            <w:r w:rsidRPr="00802143">
              <w:rPr>
                <w:rFonts w:ascii="Times New Roman" w:hAnsi="Times New Roman" w:cs="Times New Roman"/>
                <w:noProof/>
                <w:sz w:val="24"/>
                <w:szCs w:val="24"/>
                <w:lang w:eastAsia="pt-BR"/>
              </w:rPr>
              <w:t>7,89 ab</w:t>
            </w:r>
          </w:p>
        </w:tc>
        <w:tc>
          <w:tcPr>
            <w:tcW w:w="834" w:type="pct"/>
          </w:tcPr>
          <w:p w:rsidR="00905F9A" w:rsidRPr="00802143" w:rsidRDefault="00905F9A" w:rsidP="005E331A">
            <w:pPr>
              <w:spacing w:line="360" w:lineRule="auto"/>
              <w:jc w:val="both"/>
              <w:rPr>
                <w:rFonts w:ascii="Times New Roman" w:hAnsi="Times New Roman" w:cs="Times New Roman"/>
                <w:noProof/>
                <w:sz w:val="24"/>
                <w:szCs w:val="24"/>
              </w:rPr>
            </w:pPr>
            <w:r w:rsidRPr="00802143">
              <w:rPr>
                <w:rFonts w:ascii="Times New Roman" w:hAnsi="Times New Roman" w:cs="Times New Roman"/>
                <w:noProof/>
                <w:sz w:val="24"/>
                <w:szCs w:val="24"/>
                <w:lang w:eastAsia="pt-BR"/>
              </w:rPr>
              <w:t>7,48 a</w:t>
            </w:r>
          </w:p>
        </w:tc>
        <w:tc>
          <w:tcPr>
            <w:tcW w:w="832" w:type="pct"/>
          </w:tcPr>
          <w:p w:rsidR="00905F9A" w:rsidRPr="00802143" w:rsidRDefault="00905F9A" w:rsidP="005E331A">
            <w:pPr>
              <w:spacing w:line="360" w:lineRule="auto"/>
              <w:jc w:val="both"/>
              <w:rPr>
                <w:rFonts w:ascii="Times New Roman" w:hAnsi="Times New Roman" w:cs="Times New Roman"/>
                <w:noProof/>
                <w:sz w:val="24"/>
                <w:szCs w:val="24"/>
              </w:rPr>
            </w:pPr>
            <w:r w:rsidRPr="00802143">
              <w:rPr>
                <w:rFonts w:ascii="Times New Roman" w:hAnsi="Times New Roman" w:cs="Times New Roman"/>
                <w:noProof/>
                <w:sz w:val="24"/>
                <w:szCs w:val="24"/>
                <w:lang w:eastAsia="pt-BR"/>
              </w:rPr>
              <w:t>7,46 a</w:t>
            </w:r>
          </w:p>
        </w:tc>
        <w:tc>
          <w:tcPr>
            <w:tcW w:w="831" w:type="pct"/>
          </w:tcPr>
          <w:p w:rsidR="00905F9A" w:rsidRPr="00802143" w:rsidRDefault="00905F9A" w:rsidP="005E331A">
            <w:pPr>
              <w:spacing w:line="360" w:lineRule="auto"/>
              <w:jc w:val="both"/>
              <w:rPr>
                <w:rFonts w:ascii="Times New Roman" w:hAnsi="Times New Roman" w:cs="Times New Roman"/>
                <w:noProof/>
                <w:sz w:val="24"/>
                <w:szCs w:val="24"/>
              </w:rPr>
            </w:pPr>
            <w:r w:rsidRPr="00802143">
              <w:rPr>
                <w:rFonts w:ascii="Times New Roman" w:hAnsi="Times New Roman" w:cs="Times New Roman"/>
                <w:noProof/>
                <w:sz w:val="24"/>
                <w:szCs w:val="24"/>
                <w:lang w:eastAsia="pt-BR"/>
              </w:rPr>
              <w:t>7,2 a</w:t>
            </w:r>
          </w:p>
        </w:tc>
      </w:tr>
      <w:tr w:rsidR="00905F9A" w:rsidRPr="00802143" w:rsidTr="00905F9A">
        <w:tc>
          <w:tcPr>
            <w:tcW w:w="834" w:type="pct"/>
          </w:tcPr>
          <w:p w:rsidR="00905F9A" w:rsidRPr="00802143" w:rsidRDefault="00905F9A" w:rsidP="005E331A">
            <w:pPr>
              <w:spacing w:line="360" w:lineRule="auto"/>
              <w:jc w:val="both"/>
              <w:rPr>
                <w:rFonts w:ascii="Times New Roman" w:hAnsi="Times New Roman" w:cs="Times New Roman"/>
                <w:noProof/>
                <w:sz w:val="24"/>
                <w:szCs w:val="24"/>
              </w:rPr>
            </w:pPr>
            <w:r w:rsidRPr="00802143">
              <w:rPr>
                <w:rFonts w:ascii="Times New Roman" w:hAnsi="Times New Roman" w:cs="Times New Roman"/>
                <w:noProof/>
                <w:sz w:val="24"/>
                <w:szCs w:val="24"/>
                <w:lang w:eastAsia="pt-BR"/>
              </w:rPr>
              <w:t>Amostra E</w:t>
            </w:r>
          </w:p>
        </w:tc>
        <w:tc>
          <w:tcPr>
            <w:tcW w:w="834" w:type="pct"/>
          </w:tcPr>
          <w:p w:rsidR="00905F9A" w:rsidRPr="00802143" w:rsidRDefault="00905F9A" w:rsidP="005E331A">
            <w:pPr>
              <w:spacing w:line="360" w:lineRule="auto"/>
              <w:jc w:val="both"/>
              <w:rPr>
                <w:rFonts w:ascii="Times New Roman" w:hAnsi="Times New Roman" w:cs="Times New Roman"/>
                <w:noProof/>
                <w:sz w:val="24"/>
                <w:szCs w:val="24"/>
              </w:rPr>
            </w:pPr>
            <w:r w:rsidRPr="00802143">
              <w:rPr>
                <w:rFonts w:ascii="Times New Roman" w:hAnsi="Times New Roman" w:cs="Times New Roman"/>
                <w:noProof/>
                <w:sz w:val="24"/>
                <w:szCs w:val="24"/>
                <w:lang w:eastAsia="pt-BR"/>
              </w:rPr>
              <w:t>7,27 a</w:t>
            </w:r>
          </w:p>
        </w:tc>
        <w:tc>
          <w:tcPr>
            <w:tcW w:w="834" w:type="pct"/>
          </w:tcPr>
          <w:p w:rsidR="00905F9A" w:rsidRPr="00802143" w:rsidRDefault="00905F9A" w:rsidP="005E331A">
            <w:pPr>
              <w:spacing w:line="360" w:lineRule="auto"/>
              <w:jc w:val="both"/>
              <w:rPr>
                <w:rFonts w:ascii="Times New Roman" w:hAnsi="Times New Roman" w:cs="Times New Roman"/>
                <w:noProof/>
                <w:sz w:val="24"/>
                <w:szCs w:val="24"/>
              </w:rPr>
            </w:pPr>
            <w:r w:rsidRPr="00802143">
              <w:rPr>
                <w:rFonts w:ascii="Times New Roman" w:hAnsi="Times New Roman" w:cs="Times New Roman"/>
                <w:noProof/>
                <w:sz w:val="24"/>
                <w:szCs w:val="24"/>
                <w:lang w:eastAsia="pt-BR"/>
              </w:rPr>
              <w:t>7,713 ab</w:t>
            </w:r>
          </w:p>
        </w:tc>
        <w:tc>
          <w:tcPr>
            <w:tcW w:w="834" w:type="pct"/>
          </w:tcPr>
          <w:p w:rsidR="00905F9A" w:rsidRPr="00802143" w:rsidRDefault="00905F9A" w:rsidP="005E331A">
            <w:pPr>
              <w:spacing w:line="360" w:lineRule="auto"/>
              <w:jc w:val="both"/>
              <w:rPr>
                <w:rFonts w:ascii="Times New Roman" w:hAnsi="Times New Roman" w:cs="Times New Roman"/>
                <w:noProof/>
                <w:sz w:val="24"/>
                <w:szCs w:val="24"/>
              </w:rPr>
            </w:pPr>
            <w:r w:rsidRPr="00802143">
              <w:rPr>
                <w:rFonts w:ascii="Times New Roman" w:hAnsi="Times New Roman" w:cs="Times New Roman"/>
                <w:noProof/>
                <w:sz w:val="24"/>
                <w:szCs w:val="24"/>
                <w:lang w:eastAsia="pt-BR"/>
              </w:rPr>
              <w:t>7,31 ab</w:t>
            </w:r>
          </w:p>
        </w:tc>
        <w:tc>
          <w:tcPr>
            <w:tcW w:w="832" w:type="pct"/>
          </w:tcPr>
          <w:p w:rsidR="00905F9A" w:rsidRPr="00802143" w:rsidRDefault="00905F9A" w:rsidP="005E331A">
            <w:pPr>
              <w:spacing w:line="360" w:lineRule="auto"/>
              <w:jc w:val="both"/>
              <w:rPr>
                <w:rFonts w:ascii="Times New Roman" w:hAnsi="Times New Roman" w:cs="Times New Roman"/>
                <w:noProof/>
                <w:sz w:val="24"/>
                <w:szCs w:val="24"/>
              </w:rPr>
            </w:pPr>
            <w:r w:rsidRPr="00802143">
              <w:rPr>
                <w:rFonts w:ascii="Times New Roman" w:hAnsi="Times New Roman" w:cs="Times New Roman"/>
                <w:noProof/>
                <w:sz w:val="24"/>
                <w:szCs w:val="24"/>
                <w:lang w:eastAsia="pt-BR"/>
              </w:rPr>
              <w:t>7,35 a</w:t>
            </w:r>
          </w:p>
        </w:tc>
        <w:tc>
          <w:tcPr>
            <w:tcW w:w="831" w:type="pct"/>
          </w:tcPr>
          <w:p w:rsidR="00905F9A" w:rsidRPr="00802143" w:rsidRDefault="00905F9A" w:rsidP="005E331A">
            <w:pPr>
              <w:spacing w:line="360" w:lineRule="auto"/>
              <w:jc w:val="both"/>
              <w:rPr>
                <w:rFonts w:ascii="Times New Roman" w:hAnsi="Times New Roman" w:cs="Times New Roman"/>
                <w:noProof/>
                <w:sz w:val="24"/>
                <w:szCs w:val="24"/>
              </w:rPr>
            </w:pPr>
            <w:r w:rsidRPr="00802143">
              <w:rPr>
                <w:rFonts w:ascii="Times New Roman" w:hAnsi="Times New Roman" w:cs="Times New Roman"/>
                <w:noProof/>
                <w:sz w:val="24"/>
                <w:szCs w:val="24"/>
                <w:lang w:eastAsia="pt-BR"/>
              </w:rPr>
              <w:t>7,18 a</w:t>
            </w:r>
          </w:p>
        </w:tc>
      </w:tr>
      <w:tr w:rsidR="00905F9A" w:rsidRPr="00802143" w:rsidTr="00905F9A">
        <w:tc>
          <w:tcPr>
            <w:tcW w:w="834" w:type="pct"/>
          </w:tcPr>
          <w:p w:rsidR="00905F9A" w:rsidRPr="00802143" w:rsidRDefault="00905F9A" w:rsidP="005E331A">
            <w:pPr>
              <w:spacing w:line="360" w:lineRule="auto"/>
              <w:jc w:val="both"/>
              <w:rPr>
                <w:rFonts w:ascii="Times New Roman" w:hAnsi="Times New Roman" w:cs="Times New Roman"/>
                <w:noProof/>
                <w:sz w:val="24"/>
                <w:szCs w:val="24"/>
              </w:rPr>
            </w:pPr>
            <w:r w:rsidRPr="00802143">
              <w:rPr>
                <w:rFonts w:ascii="Times New Roman" w:hAnsi="Times New Roman" w:cs="Times New Roman"/>
                <w:noProof/>
                <w:sz w:val="24"/>
                <w:szCs w:val="24"/>
                <w:lang w:eastAsia="pt-BR"/>
              </w:rPr>
              <w:t>Amostra F</w:t>
            </w:r>
          </w:p>
        </w:tc>
        <w:tc>
          <w:tcPr>
            <w:tcW w:w="834" w:type="pct"/>
          </w:tcPr>
          <w:p w:rsidR="00905F9A" w:rsidRPr="00802143" w:rsidRDefault="00905F9A" w:rsidP="005E331A">
            <w:pPr>
              <w:spacing w:line="360" w:lineRule="auto"/>
              <w:jc w:val="both"/>
              <w:rPr>
                <w:rFonts w:ascii="Times New Roman" w:hAnsi="Times New Roman" w:cs="Times New Roman"/>
                <w:noProof/>
                <w:sz w:val="24"/>
                <w:szCs w:val="24"/>
              </w:rPr>
            </w:pPr>
            <w:r w:rsidRPr="00802143">
              <w:rPr>
                <w:rFonts w:ascii="Times New Roman" w:hAnsi="Times New Roman" w:cs="Times New Roman"/>
                <w:noProof/>
                <w:sz w:val="24"/>
                <w:szCs w:val="24"/>
                <w:lang w:eastAsia="pt-BR"/>
              </w:rPr>
              <w:t>7,78 a</w:t>
            </w:r>
          </w:p>
        </w:tc>
        <w:tc>
          <w:tcPr>
            <w:tcW w:w="834" w:type="pct"/>
          </w:tcPr>
          <w:p w:rsidR="00905F9A" w:rsidRPr="00802143" w:rsidRDefault="00905F9A" w:rsidP="005E331A">
            <w:pPr>
              <w:spacing w:line="360" w:lineRule="auto"/>
              <w:jc w:val="both"/>
              <w:rPr>
                <w:rFonts w:ascii="Times New Roman" w:hAnsi="Times New Roman" w:cs="Times New Roman"/>
                <w:noProof/>
                <w:sz w:val="24"/>
                <w:szCs w:val="24"/>
              </w:rPr>
            </w:pPr>
            <w:r w:rsidRPr="00802143">
              <w:rPr>
                <w:rFonts w:ascii="Times New Roman" w:hAnsi="Times New Roman" w:cs="Times New Roman"/>
                <w:noProof/>
                <w:sz w:val="24"/>
                <w:szCs w:val="24"/>
                <w:lang w:eastAsia="pt-BR"/>
              </w:rPr>
              <w:t>7,98 a</w:t>
            </w:r>
          </w:p>
        </w:tc>
        <w:tc>
          <w:tcPr>
            <w:tcW w:w="834" w:type="pct"/>
          </w:tcPr>
          <w:p w:rsidR="00905F9A" w:rsidRPr="00802143" w:rsidRDefault="00905F9A" w:rsidP="005E331A">
            <w:pPr>
              <w:spacing w:line="360" w:lineRule="auto"/>
              <w:jc w:val="both"/>
              <w:rPr>
                <w:rFonts w:ascii="Times New Roman" w:hAnsi="Times New Roman" w:cs="Times New Roman"/>
                <w:noProof/>
                <w:sz w:val="24"/>
                <w:szCs w:val="24"/>
              </w:rPr>
            </w:pPr>
            <w:r w:rsidRPr="00802143">
              <w:rPr>
                <w:rFonts w:ascii="Times New Roman" w:hAnsi="Times New Roman" w:cs="Times New Roman"/>
                <w:noProof/>
                <w:sz w:val="24"/>
                <w:szCs w:val="24"/>
                <w:lang w:eastAsia="pt-BR"/>
              </w:rPr>
              <w:t>7,57 a</w:t>
            </w:r>
          </w:p>
        </w:tc>
        <w:tc>
          <w:tcPr>
            <w:tcW w:w="832" w:type="pct"/>
          </w:tcPr>
          <w:p w:rsidR="00905F9A" w:rsidRPr="00802143" w:rsidRDefault="00905F9A" w:rsidP="005E331A">
            <w:pPr>
              <w:spacing w:line="360" w:lineRule="auto"/>
              <w:jc w:val="both"/>
              <w:rPr>
                <w:rFonts w:ascii="Times New Roman" w:hAnsi="Times New Roman" w:cs="Times New Roman"/>
                <w:noProof/>
                <w:sz w:val="24"/>
                <w:szCs w:val="24"/>
              </w:rPr>
            </w:pPr>
            <w:r w:rsidRPr="00802143">
              <w:rPr>
                <w:rFonts w:ascii="Times New Roman" w:hAnsi="Times New Roman" w:cs="Times New Roman"/>
                <w:noProof/>
                <w:sz w:val="24"/>
                <w:szCs w:val="24"/>
                <w:lang w:eastAsia="pt-BR"/>
              </w:rPr>
              <w:t>7,85 a</w:t>
            </w:r>
          </w:p>
        </w:tc>
        <w:tc>
          <w:tcPr>
            <w:tcW w:w="831" w:type="pct"/>
          </w:tcPr>
          <w:p w:rsidR="00905F9A" w:rsidRPr="00802143" w:rsidRDefault="00905F9A" w:rsidP="005E331A">
            <w:pPr>
              <w:spacing w:line="360" w:lineRule="auto"/>
              <w:jc w:val="both"/>
              <w:rPr>
                <w:rFonts w:ascii="Times New Roman" w:hAnsi="Times New Roman" w:cs="Times New Roman"/>
                <w:noProof/>
                <w:sz w:val="24"/>
                <w:szCs w:val="24"/>
              </w:rPr>
            </w:pPr>
            <w:r w:rsidRPr="00802143">
              <w:rPr>
                <w:rFonts w:ascii="Times New Roman" w:hAnsi="Times New Roman" w:cs="Times New Roman"/>
                <w:noProof/>
                <w:sz w:val="24"/>
                <w:szCs w:val="24"/>
                <w:lang w:eastAsia="pt-BR"/>
              </w:rPr>
              <w:t>7,63 a</w:t>
            </w:r>
          </w:p>
        </w:tc>
      </w:tr>
    </w:tbl>
    <w:p w:rsidR="00905F9A" w:rsidRPr="00802143" w:rsidRDefault="00905F9A" w:rsidP="00905F9A">
      <w:pPr>
        <w:spacing w:line="360" w:lineRule="auto"/>
        <w:rPr>
          <w:rFonts w:ascii="Times New Roman" w:hAnsi="Times New Roman" w:cs="Times New Roman"/>
          <w:noProof/>
          <w:sz w:val="24"/>
          <w:lang w:eastAsia="pt-BR"/>
        </w:rPr>
        <w:sectPr w:rsidR="00905F9A" w:rsidRPr="00802143" w:rsidSect="003B390C">
          <w:type w:val="continuous"/>
          <w:pgSz w:w="11906" w:h="16838"/>
          <w:pgMar w:top="1418" w:right="1418" w:bottom="1418" w:left="1418" w:header="1417" w:footer="1417" w:gutter="0"/>
          <w:cols w:space="708"/>
          <w:docGrid w:linePitch="360"/>
        </w:sectPr>
      </w:pPr>
      <w:r w:rsidRPr="00802143">
        <w:rPr>
          <w:rFonts w:ascii="Times New Roman" w:hAnsi="Times New Roman" w:cs="Times New Roman"/>
          <w:noProof/>
          <w:sz w:val="24"/>
          <w:lang w:eastAsia="pt-BR"/>
        </w:rPr>
        <w:t>*Médias seguidas pela mesma letra, numa mesma coluna, não diferem entre si a p</w:t>
      </w:r>
      <w:r>
        <w:rPr>
          <w:rFonts w:ascii="Times New Roman" w:hAnsi="Times New Roman" w:cs="Times New Roman"/>
          <w:noProof/>
          <w:sz w:val="24"/>
          <w:lang w:eastAsia="pt-BR"/>
        </w:rPr>
        <w:t xml:space="preserve"> </w:t>
      </w:r>
      <w:r w:rsidRPr="00802143">
        <w:rPr>
          <w:rFonts w:ascii="Times New Roman" w:hAnsi="Times New Roman" w:cs="Times New Roman"/>
          <w:noProof/>
          <w:sz w:val="24"/>
          <w:lang w:eastAsia="pt-BR"/>
        </w:rPr>
        <w:t>≤</w:t>
      </w:r>
      <w:r>
        <w:rPr>
          <w:rFonts w:ascii="Times New Roman" w:hAnsi="Times New Roman" w:cs="Times New Roman"/>
          <w:noProof/>
          <w:sz w:val="24"/>
          <w:lang w:eastAsia="pt-BR"/>
        </w:rPr>
        <w:t xml:space="preserve"> </w:t>
      </w:r>
      <w:r w:rsidRPr="00802143">
        <w:rPr>
          <w:rFonts w:ascii="Times New Roman" w:hAnsi="Times New Roman" w:cs="Times New Roman"/>
          <w:noProof/>
          <w:sz w:val="24"/>
          <w:lang w:eastAsia="pt-BR"/>
        </w:rPr>
        <w:t>0,05 pelo teste Tukey</w:t>
      </w:r>
      <w:r>
        <w:rPr>
          <w:rFonts w:ascii="Times New Roman" w:hAnsi="Times New Roman" w:cs="Times New Roman"/>
          <w:noProof/>
          <w:sz w:val="24"/>
          <w:lang w:eastAsia="pt-BR"/>
        </w:rPr>
        <w:t xml:space="preserve">. </w:t>
      </w:r>
    </w:p>
    <w:p w:rsidR="00905F9A" w:rsidRDefault="00905F9A" w:rsidP="00345C64">
      <w:pPr>
        <w:spacing w:after="0" w:line="360" w:lineRule="auto"/>
        <w:ind w:firstLine="708"/>
        <w:jc w:val="both"/>
        <w:rPr>
          <w:rFonts w:ascii="Times New Roman" w:hAnsi="Times New Roman" w:cs="Times New Roman"/>
          <w:sz w:val="24"/>
          <w:szCs w:val="24"/>
        </w:rPr>
      </w:pPr>
      <w:r w:rsidRPr="00D6664D">
        <w:rPr>
          <w:rFonts w:ascii="Times New Roman" w:hAnsi="Times New Roman" w:cs="Times New Roman"/>
          <w:sz w:val="24"/>
          <w:szCs w:val="24"/>
        </w:rPr>
        <w:t xml:space="preserve">Não houve diferença significativa </w:t>
      </w:r>
      <w:r>
        <w:rPr>
          <w:rFonts w:ascii="Times New Roman" w:hAnsi="Times New Roman" w:cs="Times New Roman"/>
          <w:sz w:val="24"/>
          <w:szCs w:val="24"/>
        </w:rPr>
        <w:t>(p&gt;</w:t>
      </w:r>
      <w:r w:rsidRPr="00D6664D">
        <w:rPr>
          <w:rFonts w:ascii="Times New Roman" w:hAnsi="Times New Roman" w:cs="Times New Roman"/>
          <w:sz w:val="24"/>
          <w:szCs w:val="24"/>
        </w:rPr>
        <w:t>0,05)</w:t>
      </w:r>
      <w:r>
        <w:rPr>
          <w:rFonts w:ascii="Times New Roman" w:hAnsi="Times New Roman" w:cs="Times New Roman"/>
          <w:sz w:val="24"/>
          <w:szCs w:val="24"/>
        </w:rPr>
        <w:t xml:space="preserve"> para as amostras</w:t>
      </w:r>
      <w:r w:rsidRPr="00D6664D">
        <w:rPr>
          <w:rFonts w:ascii="Times New Roman" w:hAnsi="Times New Roman" w:cs="Times New Roman"/>
          <w:sz w:val="24"/>
          <w:szCs w:val="24"/>
        </w:rPr>
        <w:t xml:space="preserve"> C, D, E e F de leite condensado para os atri</w:t>
      </w:r>
      <w:r>
        <w:rPr>
          <w:rFonts w:ascii="Times New Roman" w:hAnsi="Times New Roman" w:cs="Times New Roman"/>
          <w:sz w:val="24"/>
          <w:szCs w:val="24"/>
        </w:rPr>
        <w:t xml:space="preserve">butos </w:t>
      </w:r>
      <w:r>
        <w:rPr>
          <w:rFonts w:ascii="Times New Roman" w:hAnsi="Times New Roman" w:cs="Times New Roman"/>
          <w:sz w:val="24"/>
          <w:szCs w:val="24"/>
        </w:rPr>
        <w:t xml:space="preserve">aparência, textura e impressão global, sendo essas amostras as que apresentaram maior aceitação para esses atributos. A </w:t>
      </w:r>
      <w:r>
        <w:rPr>
          <w:rFonts w:ascii="Times New Roman" w:hAnsi="Times New Roman" w:cs="Times New Roman"/>
          <w:sz w:val="24"/>
          <w:szCs w:val="24"/>
        </w:rPr>
        <w:lastRenderedPageBreak/>
        <w:t xml:space="preserve">amostra B não diferiu (p≤0,05) das amostras C, D, E e F para o atributo impressão global. Para o atributo aroma as amostras mais aceitas </w:t>
      </w:r>
      <w:r w:rsidRPr="00D6664D">
        <w:rPr>
          <w:rFonts w:ascii="Times New Roman" w:hAnsi="Times New Roman" w:cs="Times New Roman"/>
          <w:sz w:val="24"/>
          <w:szCs w:val="24"/>
        </w:rPr>
        <w:t xml:space="preserve">(p≤0,05) </w:t>
      </w:r>
      <w:r>
        <w:rPr>
          <w:rFonts w:ascii="Times New Roman" w:hAnsi="Times New Roman" w:cs="Times New Roman"/>
          <w:sz w:val="24"/>
          <w:szCs w:val="24"/>
        </w:rPr>
        <w:t xml:space="preserve">foram C e F, já para o sabor as amostras mais aceitas </w:t>
      </w:r>
      <w:r w:rsidRPr="00D6664D">
        <w:rPr>
          <w:rFonts w:ascii="Times New Roman" w:hAnsi="Times New Roman" w:cs="Times New Roman"/>
          <w:sz w:val="24"/>
          <w:szCs w:val="24"/>
        </w:rPr>
        <w:t xml:space="preserve">(p≤0,05) </w:t>
      </w:r>
      <w:r w:rsidR="00C937F6">
        <w:rPr>
          <w:rFonts w:ascii="Times New Roman" w:hAnsi="Times New Roman" w:cs="Times New Roman"/>
          <w:sz w:val="24"/>
          <w:szCs w:val="24"/>
        </w:rPr>
        <w:t>foram D e F.</w:t>
      </w:r>
      <w:r>
        <w:rPr>
          <w:rFonts w:ascii="Times New Roman" w:hAnsi="Times New Roman" w:cs="Times New Roman"/>
          <w:sz w:val="24"/>
          <w:szCs w:val="24"/>
        </w:rPr>
        <w:t xml:space="preserve"> </w:t>
      </w:r>
      <w:r w:rsidRPr="00D6664D">
        <w:rPr>
          <w:rFonts w:ascii="Times New Roman" w:hAnsi="Times New Roman" w:cs="Times New Roman"/>
          <w:sz w:val="24"/>
          <w:szCs w:val="24"/>
        </w:rPr>
        <w:t>A amostra A foi a m</w:t>
      </w:r>
      <w:r>
        <w:rPr>
          <w:rFonts w:ascii="Times New Roman" w:hAnsi="Times New Roman" w:cs="Times New Roman"/>
          <w:sz w:val="24"/>
          <w:szCs w:val="24"/>
        </w:rPr>
        <w:t xml:space="preserve">enos aceita </w:t>
      </w:r>
      <w:r w:rsidRPr="00D6664D">
        <w:rPr>
          <w:rFonts w:ascii="Times New Roman" w:hAnsi="Times New Roman" w:cs="Times New Roman"/>
          <w:sz w:val="24"/>
          <w:szCs w:val="24"/>
        </w:rPr>
        <w:t xml:space="preserve">(p≤0,05) </w:t>
      </w:r>
      <w:r>
        <w:rPr>
          <w:rFonts w:ascii="Times New Roman" w:hAnsi="Times New Roman" w:cs="Times New Roman"/>
          <w:sz w:val="24"/>
          <w:szCs w:val="24"/>
        </w:rPr>
        <w:t xml:space="preserve">em todos </w:t>
      </w:r>
      <w:r w:rsidRPr="00D6664D">
        <w:rPr>
          <w:rFonts w:ascii="Times New Roman" w:hAnsi="Times New Roman" w:cs="Times New Roman"/>
          <w:sz w:val="24"/>
          <w:szCs w:val="24"/>
        </w:rPr>
        <w:t>os atributos</w:t>
      </w:r>
      <w:r>
        <w:rPr>
          <w:rFonts w:ascii="Times New Roman" w:hAnsi="Times New Roman" w:cs="Times New Roman"/>
          <w:sz w:val="24"/>
          <w:szCs w:val="24"/>
        </w:rPr>
        <w:t xml:space="preserve"> avaliados. A figura 2 apresenta a frequência das respostas de intenção de compra do leite condensado. </w:t>
      </w:r>
    </w:p>
    <w:p w:rsidR="00905F9A" w:rsidRDefault="00905F9A" w:rsidP="00345C64">
      <w:pPr>
        <w:spacing w:after="0" w:line="360" w:lineRule="auto"/>
        <w:jc w:val="both"/>
        <w:rPr>
          <w:rFonts w:ascii="Times New Roman" w:hAnsi="Times New Roman" w:cs="Times New Roman"/>
          <w:sz w:val="24"/>
        </w:rPr>
        <w:sectPr w:rsidR="00905F9A" w:rsidSect="00F51F6E">
          <w:type w:val="continuous"/>
          <w:pgSz w:w="11906" w:h="16838"/>
          <w:pgMar w:top="1418" w:right="1418" w:bottom="1418" w:left="1418" w:header="1417" w:footer="1417" w:gutter="0"/>
          <w:cols w:num="2" w:space="708"/>
          <w:docGrid w:linePitch="360"/>
        </w:sectPr>
      </w:pPr>
    </w:p>
    <w:p w:rsidR="00905F9A" w:rsidRDefault="00905F9A" w:rsidP="00345C64">
      <w:pPr>
        <w:spacing w:after="0" w:line="360" w:lineRule="auto"/>
        <w:jc w:val="both"/>
        <w:rPr>
          <w:rFonts w:ascii="Times New Roman" w:hAnsi="Times New Roman" w:cs="Times New Roman"/>
          <w:sz w:val="24"/>
        </w:rPr>
        <w:sectPr w:rsidR="00905F9A" w:rsidSect="00F51F6E">
          <w:type w:val="continuous"/>
          <w:pgSz w:w="11906" w:h="16838"/>
          <w:pgMar w:top="1418" w:right="1418" w:bottom="1418" w:left="1418" w:header="1417" w:footer="1417" w:gutter="0"/>
          <w:cols w:space="708"/>
          <w:docGrid w:linePitch="360"/>
        </w:sectPr>
      </w:pPr>
    </w:p>
    <w:p w:rsidR="00905F9A" w:rsidRDefault="00905F9A" w:rsidP="00345C64">
      <w:pPr>
        <w:spacing w:after="0" w:line="360" w:lineRule="auto"/>
        <w:jc w:val="both"/>
        <w:rPr>
          <w:rFonts w:ascii="Times New Roman" w:hAnsi="Times New Roman" w:cs="Times New Roman"/>
          <w:sz w:val="24"/>
        </w:rPr>
      </w:pPr>
      <w:r>
        <w:rPr>
          <w:rFonts w:ascii="Times New Roman" w:hAnsi="Times New Roman" w:cs="Times New Roman"/>
          <w:sz w:val="24"/>
        </w:rPr>
        <w:t>Gráfico 1</w:t>
      </w:r>
      <w:r w:rsidRPr="00945E58">
        <w:rPr>
          <w:rFonts w:ascii="Times New Roman" w:hAnsi="Times New Roman" w:cs="Times New Roman"/>
          <w:sz w:val="24"/>
        </w:rPr>
        <w:t>- Distribuição da frequência de respostas de intenção de compra das amostras de leite condensado</w:t>
      </w:r>
    </w:p>
    <w:p w:rsidR="00905F9A" w:rsidRDefault="00905F9A" w:rsidP="00905F9A">
      <w:pPr>
        <w:spacing w:line="360" w:lineRule="auto"/>
        <w:jc w:val="both"/>
        <w:rPr>
          <w:rFonts w:ascii="Times New Roman" w:hAnsi="Times New Roman" w:cs="Times New Roman"/>
          <w:sz w:val="24"/>
        </w:rPr>
      </w:pPr>
      <w:r w:rsidRPr="00146AE9">
        <w:rPr>
          <w:noProof/>
          <w:lang w:eastAsia="pt-BR"/>
        </w:rPr>
        <w:drawing>
          <wp:inline distT="0" distB="0" distL="0" distR="0" wp14:anchorId="3616832D" wp14:editId="18B31ABC">
            <wp:extent cx="5722883" cy="2364827"/>
            <wp:effectExtent l="0" t="0" r="11430" b="1651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05F9A" w:rsidRDefault="00905F9A" w:rsidP="00905F9A">
      <w:pPr>
        <w:rPr>
          <w:rFonts w:ascii="Times New Roman" w:hAnsi="Times New Roman" w:cs="Times New Roman"/>
          <w:sz w:val="24"/>
        </w:rPr>
        <w:sectPr w:rsidR="00905F9A" w:rsidSect="00F51F6E">
          <w:type w:val="continuous"/>
          <w:pgSz w:w="11906" w:h="16838"/>
          <w:pgMar w:top="1418" w:right="1418" w:bottom="1418" w:left="1418" w:header="1417" w:footer="1417" w:gutter="0"/>
          <w:cols w:space="708"/>
          <w:docGrid w:linePitch="360"/>
        </w:sectPr>
      </w:pPr>
    </w:p>
    <w:p w:rsidR="00345C64" w:rsidRDefault="00345C64" w:rsidP="00345C64">
      <w:pPr>
        <w:spacing w:after="0" w:line="360" w:lineRule="auto"/>
        <w:ind w:firstLine="709"/>
        <w:jc w:val="both"/>
        <w:rPr>
          <w:rFonts w:ascii="Times New Roman" w:hAnsi="Times New Roman" w:cs="Times New Roman"/>
          <w:sz w:val="24"/>
        </w:rPr>
      </w:pPr>
    </w:p>
    <w:p w:rsidR="00F06271" w:rsidRDefault="00905F9A" w:rsidP="00F06271">
      <w:pPr>
        <w:spacing w:after="0" w:line="360" w:lineRule="auto"/>
        <w:ind w:firstLine="709"/>
        <w:jc w:val="both"/>
        <w:rPr>
          <w:rFonts w:ascii="Times New Roman" w:hAnsi="Times New Roman" w:cs="Times New Roman"/>
          <w:sz w:val="24"/>
        </w:rPr>
      </w:pPr>
      <w:r w:rsidRPr="008C4165">
        <w:rPr>
          <w:rFonts w:ascii="Times New Roman" w:hAnsi="Times New Roman" w:cs="Times New Roman"/>
          <w:sz w:val="24"/>
        </w:rPr>
        <w:t>Os resultados de intenção de compra demonstraram que as</w:t>
      </w:r>
      <w:r>
        <w:rPr>
          <w:rFonts w:ascii="Times New Roman" w:hAnsi="Times New Roman" w:cs="Times New Roman"/>
          <w:sz w:val="24"/>
        </w:rPr>
        <w:t xml:space="preserve"> amostras de leite condensado F e C </w:t>
      </w:r>
      <w:r w:rsidRPr="008C4165">
        <w:rPr>
          <w:rFonts w:ascii="Times New Roman" w:hAnsi="Times New Roman" w:cs="Times New Roman"/>
          <w:sz w:val="24"/>
        </w:rPr>
        <w:t>obtiveram as maiores frequências de intenção de compra positiva, correspo</w:t>
      </w:r>
      <w:r>
        <w:rPr>
          <w:rFonts w:ascii="Times New Roman" w:hAnsi="Times New Roman" w:cs="Times New Roman"/>
          <w:sz w:val="24"/>
        </w:rPr>
        <w:t>ndendo a resposta “certamente c</w:t>
      </w:r>
      <w:r w:rsidRPr="008C4165">
        <w:rPr>
          <w:rFonts w:ascii="Times New Roman" w:hAnsi="Times New Roman" w:cs="Times New Roman"/>
          <w:sz w:val="24"/>
        </w:rPr>
        <w:t>ompraria”</w:t>
      </w:r>
      <w:r>
        <w:rPr>
          <w:rFonts w:ascii="Times New Roman" w:hAnsi="Times New Roman" w:cs="Times New Roman"/>
          <w:sz w:val="24"/>
        </w:rPr>
        <w:t xml:space="preserve"> totalizando 47% e 38</w:t>
      </w:r>
      <w:r w:rsidRPr="008C4165">
        <w:rPr>
          <w:rFonts w:ascii="Times New Roman" w:hAnsi="Times New Roman" w:cs="Times New Roman"/>
          <w:sz w:val="24"/>
        </w:rPr>
        <w:t>% respectivamente, o que pode estar relacionado</w:t>
      </w:r>
      <w:r>
        <w:rPr>
          <w:rFonts w:ascii="Times New Roman" w:hAnsi="Times New Roman" w:cs="Times New Roman"/>
          <w:sz w:val="24"/>
        </w:rPr>
        <w:t xml:space="preserve"> com</w:t>
      </w:r>
      <w:r w:rsidRPr="008C4165">
        <w:rPr>
          <w:rFonts w:ascii="Times New Roman" w:hAnsi="Times New Roman" w:cs="Times New Roman"/>
          <w:sz w:val="24"/>
        </w:rPr>
        <w:t xml:space="preserve"> a maior aceitação dessas amostras.</w:t>
      </w:r>
      <w:r>
        <w:rPr>
          <w:rFonts w:ascii="Times New Roman" w:hAnsi="Times New Roman" w:cs="Times New Roman"/>
          <w:sz w:val="24"/>
        </w:rPr>
        <w:t xml:space="preserve"> A amostra D também apresentou resultados significativos para a intenção de compra positiva correspondendo a maior frequência para a resposta provavelmente compraria (38%).  A amostra B </w:t>
      </w:r>
      <w:r w:rsidRPr="008C4165">
        <w:rPr>
          <w:rFonts w:ascii="Times New Roman" w:hAnsi="Times New Roman" w:cs="Times New Roman"/>
          <w:sz w:val="24"/>
        </w:rPr>
        <w:t xml:space="preserve">apresentou maior frequência (30%) de indecisão na </w:t>
      </w:r>
    </w:p>
    <w:p w:rsidR="00F06271" w:rsidRDefault="00F06271" w:rsidP="00F06271">
      <w:pPr>
        <w:spacing w:after="0" w:line="360" w:lineRule="auto"/>
        <w:jc w:val="both"/>
        <w:rPr>
          <w:rFonts w:ascii="Times New Roman" w:hAnsi="Times New Roman" w:cs="Times New Roman"/>
          <w:sz w:val="24"/>
        </w:rPr>
      </w:pPr>
    </w:p>
    <w:p w:rsidR="00F06271" w:rsidRDefault="00F06271" w:rsidP="00F06271">
      <w:pPr>
        <w:spacing w:after="0" w:line="360" w:lineRule="auto"/>
        <w:jc w:val="both"/>
        <w:rPr>
          <w:rFonts w:ascii="Times New Roman" w:hAnsi="Times New Roman" w:cs="Times New Roman"/>
          <w:sz w:val="24"/>
        </w:rPr>
      </w:pPr>
    </w:p>
    <w:p w:rsidR="00DF5D78" w:rsidRDefault="00905F9A" w:rsidP="00F06271">
      <w:pPr>
        <w:spacing w:after="0" w:line="360" w:lineRule="auto"/>
        <w:jc w:val="both"/>
        <w:rPr>
          <w:rFonts w:ascii="Times New Roman" w:hAnsi="Times New Roman" w:cs="Times New Roman"/>
          <w:sz w:val="24"/>
        </w:rPr>
      </w:pPr>
      <w:r w:rsidRPr="008C4165">
        <w:rPr>
          <w:rFonts w:ascii="Times New Roman" w:hAnsi="Times New Roman" w:cs="Times New Roman"/>
          <w:sz w:val="24"/>
        </w:rPr>
        <w:t>intenção de compra representad</w:t>
      </w:r>
      <w:r w:rsidR="00DF5D78">
        <w:rPr>
          <w:rFonts w:ascii="Times New Roman" w:hAnsi="Times New Roman" w:cs="Times New Roman"/>
          <w:sz w:val="24"/>
        </w:rPr>
        <w:t xml:space="preserve">a pelo </w:t>
      </w:r>
      <w:r>
        <w:rPr>
          <w:rFonts w:ascii="Times New Roman" w:hAnsi="Times New Roman" w:cs="Times New Roman"/>
          <w:sz w:val="24"/>
        </w:rPr>
        <w:t xml:space="preserve">termo “talvez compraria”, as amostras A, </w:t>
      </w:r>
    </w:p>
    <w:p w:rsidR="00905F9A" w:rsidRDefault="00905F9A" w:rsidP="00DF5D78">
      <w:pPr>
        <w:spacing w:after="0" w:line="360" w:lineRule="auto"/>
        <w:jc w:val="both"/>
        <w:rPr>
          <w:rFonts w:ascii="Times New Roman" w:hAnsi="Times New Roman" w:cs="Times New Roman"/>
          <w:sz w:val="24"/>
        </w:rPr>
      </w:pPr>
      <w:r>
        <w:rPr>
          <w:rFonts w:ascii="Times New Roman" w:hAnsi="Times New Roman" w:cs="Times New Roman"/>
          <w:sz w:val="24"/>
        </w:rPr>
        <w:t>C e D apresentaram a mesma frequência de indecisão de compra (28%).  A amostra</w:t>
      </w:r>
      <w:r w:rsidRPr="008C4165">
        <w:rPr>
          <w:rFonts w:ascii="Times New Roman" w:hAnsi="Times New Roman" w:cs="Times New Roman"/>
          <w:sz w:val="24"/>
        </w:rPr>
        <w:t xml:space="preserve"> A </w:t>
      </w:r>
      <w:r>
        <w:rPr>
          <w:rFonts w:ascii="Times New Roman" w:hAnsi="Times New Roman" w:cs="Times New Roman"/>
          <w:sz w:val="24"/>
        </w:rPr>
        <w:t>apresentou</w:t>
      </w:r>
      <w:r w:rsidRPr="008C4165">
        <w:rPr>
          <w:rFonts w:ascii="Times New Roman" w:hAnsi="Times New Roman" w:cs="Times New Roman"/>
          <w:sz w:val="24"/>
        </w:rPr>
        <w:t xml:space="preserve"> maior frequência de intenção de compra negativa que corresponde as atitudes de compra “provavelmente não compraria” e “certamente não compraria”, corresponde</w:t>
      </w:r>
      <w:r>
        <w:rPr>
          <w:rFonts w:ascii="Times New Roman" w:hAnsi="Times New Roman" w:cs="Times New Roman"/>
          <w:sz w:val="24"/>
        </w:rPr>
        <w:t xml:space="preserve">ndo a 30% e 19% respectivamente. </w:t>
      </w:r>
    </w:p>
    <w:p w:rsidR="00905F9A" w:rsidRDefault="00905F9A" w:rsidP="00C937F6">
      <w:pPr>
        <w:spacing w:after="0" w:line="360" w:lineRule="auto"/>
        <w:jc w:val="both"/>
        <w:rPr>
          <w:rFonts w:ascii="Times New Roman" w:hAnsi="Times New Roman" w:cs="Times New Roman"/>
          <w:sz w:val="24"/>
        </w:rPr>
        <w:sectPr w:rsidR="00905F9A" w:rsidSect="00EB0C0C">
          <w:type w:val="continuous"/>
          <w:pgSz w:w="11906" w:h="16838"/>
          <w:pgMar w:top="1418" w:right="1418" w:bottom="1418" w:left="1418" w:header="1417" w:footer="1417" w:gutter="0"/>
          <w:cols w:num="2" w:space="708"/>
          <w:docGrid w:linePitch="360"/>
        </w:sectPr>
      </w:pPr>
      <w:r w:rsidRPr="00DD5BF6">
        <w:rPr>
          <w:rFonts w:ascii="Times New Roman" w:hAnsi="Times New Roman" w:cs="Times New Roman"/>
          <w:sz w:val="24"/>
        </w:rPr>
        <w:t>O mapa de preferência interno está apresentado</w:t>
      </w:r>
      <w:r>
        <w:rPr>
          <w:rFonts w:ascii="Times New Roman" w:hAnsi="Times New Roman" w:cs="Times New Roman"/>
          <w:sz w:val="24"/>
        </w:rPr>
        <w:t xml:space="preserve"> na Figura 3 onde os pontos representam as amostras e os vetores representam os consumidores. No mapa cada vetor representa um </w:t>
      </w:r>
      <w:r w:rsidRPr="000D37A3">
        <w:rPr>
          <w:rFonts w:ascii="Times New Roman" w:hAnsi="Times New Roman" w:cs="Times New Roman"/>
          <w:sz w:val="24"/>
        </w:rPr>
        <w:t>prov</w:t>
      </w:r>
      <w:r>
        <w:rPr>
          <w:rFonts w:ascii="Times New Roman" w:hAnsi="Times New Roman" w:cs="Times New Roman"/>
          <w:sz w:val="24"/>
        </w:rPr>
        <w:t xml:space="preserve">ador </w:t>
      </w:r>
      <w:r>
        <w:rPr>
          <w:rFonts w:ascii="Times New Roman" w:hAnsi="Times New Roman" w:cs="Times New Roman"/>
          <w:sz w:val="24"/>
        </w:rPr>
        <w:lastRenderedPageBreak/>
        <w:t>avaliando a resposta para o atributo impressão global, c</w:t>
      </w:r>
      <w:r w:rsidRPr="000D37A3">
        <w:rPr>
          <w:rFonts w:ascii="Times New Roman" w:hAnsi="Times New Roman" w:cs="Times New Roman"/>
          <w:sz w:val="24"/>
        </w:rPr>
        <w:t>onsiderando as</w:t>
      </w:r>
      <w:r w:rsidR="00DF5D78">
        <w:rPr>
          <w:rFonts w:ascii="Times New Roman" w:hAnsi="Times New Roman" w:cs="Times New Roman"/>
          <w:sz w:val="24"/>
        </w:rPr>
        <w:t xml:space="preserve"> </w:t>
      </w:r>
      <w:r w:rsidRPr="000D37A3">
        <w:rPr>
          <w:rFonts w:ascii="Times New Roman" w:hAnsi="Times New Roman" w:cs="Times New Roman"/>
          <w:sz w:val="24"/>
        </w:rPr>
        <w:t>referências individuais de cada um dos</w:t>
      </w:r>
      <w:r w:rsidR="001B562C">
        <w:rPr>
          <w:rFonts w:ascii="Times New Roman" w:hAnsi="Times New Roman" w:cs="Times New Roman"/>
          <w:sz w:val="24"/>
        </w:rPr>
        <w:t xml:space="preserve"> </w:t>
      </w:r>
      <w:r w:rsidR="001B562C" w:rsidRPr="000D37A3">
        <w:rPr>
          <w:rFonts w:ascii="Times New Roman" w:hAnsi="Times New Roman" w:cs="Times New Roman"/>
          <w:sz w:val="24"/>
        </w:rPr>
        <w:t>120 consumidores.</w:t>
      </w:r>
    </w:p>
    <w:p w:rsidR="001B562C" w:rsidRDefault="001B562C" w:rsidP="00905F9A">
      <w:pPr>
        <w:spacing w:line="360" w:lineRule="auto"/>
        <w:jc w:val="both"/>
        <w:rPr>
          <w:rFonts w:ascii="Times New Roman" w:hAnsi="Times New Roman" w:cs="Times New Roman"/>
          <w:sz w:val="24"/>
        </w:rPr>
      </w:pPr>
    </w:p>
    <w:p w:rsidR="00905F9A" w:rsidRDefault="00905F9A" w:rsidP="00905F9A">
      <w:pPr>
        <w:spacing w:line="360" w:lineRule="auto"/>
        <w:jc w:val="both"/>
        <w:rPr>
          <w:rFonts w:ascii="Times New Roman" w:hAnsi="Times New Roman" w:cs="Times New Roman"/>
          <w:sz w:val="24"/>
        </w:rPr>
        <w:sectPr w:rsidR="00905F9A" w:rsidSect="00F51F6E">
          <w:type w:val="continuous"/>
          <w:pgSz w:w="11906" w:h="16838"/>
          <w:pgMar w:top="1418" w:right="1418" w:bottom="1418" w:left="1418" w:header="1417" w:footer="1417" w:gutter="0"/>
          <w:cols w:space="708"/>
          <w:docGrid w:linePitch="360"/>
        </w:sectPr>
      </w:pPr>
      <w:r>
        <w:rPr>
          <w:rFonts w:ascii="Times New Roman" w:hAnsi="Times New Roman" w:cs="Times New Roman"/>
          <w:noProof/>
          <w:sz w:val="24"/>
          <w:lang w:eastAsia="pt-BR"/>
        </w:rPr>
        <w:drawing>
          <wp:inline distT="0" distB="0" distL="0" distR="0" wp14:anchorId="2A15596B" wp14:editId="10141D6A">
            <wp:extent cx="5759450" cy="274447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a-preferencia.tif"/>
                    <pic:cNvPicPr/>
                  </pic:nvPicPr>
                  <pic:blipFill>
                    <a:blip r:embed="rId9">
                      <a:extLst>
                        <a:ext uri="{28A0092B-C50C-407E-A947-70E740481C1C}">
                          <a14:useLocalDpi xmlns:a14="http://schemas.microsoft.com/office/drawing/2010/main" val="0"/>
                        </a:ext>
                      </a:extLst>
                    </a:blip>
                    <a:stretch>
                      <a:fillRect/>
                    </a:stretch>
                  </pic:blipFill>
                  <pic:spPr>
                    <a:xfrm>
                      <a:off x="0" y="0"/>
                      <a:ext cx="5759450" cy="2744470"/>
                    </a:xfrm>
                    <a:prstGeom prst="rect">
                      <a:avLst/>
                    </a:prstGeom>
                  </pic:spPr>
                </pic:pic>
              </a:graphicData>
            </a:graphic>
          </wp:inline>
        </w:drawing>
      </w:r>
    </w:p>
    <w:p w:rsidR="00905F9A" w:rsidRDefault="00905F9A" w:rsidP="00905F9A">
      <w:pPr>
        <w:spacing w:line="360" w:lineRule="auto"/>
        <w:jc w:val="both"/>
        <w:rPr>
          <w:rFonts w:ascii="Times New Roman" w:hAnsi="Times New Roman" w:cs="Times New Roman"/>
          <w:sz w:val="24"/>
        </w:rPr>
      </w:pPr>
      <w:r>
        <w:rPr>
          <w:rFonts w:ascii="Times New Roman" w:hAnsi="Times New Roman" w:cs="Times New Roman"/>
          <w:sz w:val="24"/>
        </w:rPr>
        <w:t>Figura 1</w:t>
      </w:r>
      <w:r w:rsidRPr="005B05A9">
        <w:rPr>
          <w:rFonts w:ascii="Times New Roman" w:hAnsi="Times New Roman" w:cs="Times New Roman"/>
          <w:sz w:val="24"/>
        </w:rPr>
        <w:t xml:space="preserve"> - Mapa de Preferência Interno para as amostras de leite condensado</w:t>
      </w:r>
      <w:r>
        <w:rPr>
          <w:rFonts w:ascii="Times New Roman" w:hAnsi="Times New Roman" w:cs="Times New Roman"/>
          <w:sz w:val="24"/>
        </w:rPr>
        <w:t>.</w:t>
      </w:r>
    </w:p>
    <w:p w:rsidR="00905F9A" w:rsidRPr="000D37A3" w:rsidRDefault="00905F9A" w:rsidP="00905F9A">
      <w:pPr>
        <w:spacing w:line="360" w:lineRule="auto"/>
        <w:jc w:val="both"/>
        <w:rPr>
          <w:rFonts w:ascii="Times New Roman" w:hAnsi="Times New Roman" w:cs="Times New Roman"/>
          <w:sz w:val="24"/>
        </w:rPr>
        <w:sectPr w:rsidR="00905F9A" w:rsidRPr="000D37A3" w:rsidSect="00F51F6E">
          <w:type w:val="continuous"/>
          <w:pgSz w:w="11906" w:h="16838"/>
          <w:pgMar w:top="1418" w:right="1418" w:bottom="1418" w:left="1418" w:header="1417" w:footer="1417" w:gutter="0"/>
          <w:cols w:space="708"/>
          <w:docGrid w:linePitch="360"/>
        </w:sectPr>
      </w:pPr>
    </w:p>
    <w:p w:rsidR="001B562C" w:rsidRDefault="00905F9A" w:rsidP="00905F9A">
      <w:pPr>
        <w:spacing w:line="360" w:lineRule="auto"/>
        <w:jc w:val="both"/>
        <w:rPr>
          <w:rFonts w:ascii="Times New Roman" w:hAnsi="Times New Roman" w:cs="Times New Roman"/>
          <w:sz w:val="24"/>
        </w:rPr>
      </w:pPr>
      <w:r w:rsidRPr="000D37A3">
        <w:rPr>
          <w:rFonts w:ascii="Times New Roman" w:hAnsi="Times New Roman" w:cs="Times New Roman"/>
          <w:sz w:val="24"/>
        </w:rPr>
        <w:tab/>
      </w:r>
    </w:p>
    <w:p w:rsidR="00905F9A" w:rsidRDefault="00905F9A" w:rsidP="001B562C">
      <w:pPr>
        <w:spacing w:after="0" w:line="360" w:lineRule="auto"/>
        <w:ind w:firstLine="709"/>
        <w:jc w:val="both"/>
        <w:rPr>
          <w:rFonts w:ascii="Times New Roman" w:hAnsi="Times New Roman" w:cs="Times New Roman"/>
          <w:sz w:val="24"/>
        </w:rPr>
      </w:pPr>
      <w:r w:rsidRPr="000D37A3">
        <w:rPr>
          <w:rFonts w:ascii="Times New Roman" w:hAnsi="Times New Roman" w:cs="Times New Roman"/>
          <w:sz w:val="24"/>
        </w:rPr>
        <w:t xml:space="preserve">As amostras C e F apresentam maior concentração </w:t>
      </w:r>
      <w:r>
        <w:rPr>
          <w:rFonts w:ascii="Times New Roman" w:hAnsi="Times New Roman" w:cs="Times New Roman"/>
          <w:sz w:val="24"/>
        </w:rPr>
        <w:t>vetores</w:t>
      </w:r>
      <w:r w:rsidRPr="000D37A3">
        <w:rPr>
          <w:rFonts w:ascii="Times New Roman" w:hAnsi="Times New Roman" w:cs="Times New Roman"/>
          <w:sz w:val="24"/>
        </w:rPr>
        <w:t xml:space="preserve"> </w:t>
      </w:r>
      <w:r>
        <w:rPr>
          <w:rFonts w:ascii="Times New Roman" w:hAnsi="Times New Roman" w:cs="Times New Roman"/>
          <w:sz w:val="24"/>
        </w:rPr>
        <w:t>(</w:t>
      </w:r>
      <w:r w:rsidRPr="000D37A3">
        <w:rPr>
          <w:rFonts w:ascii="Times New Roman" w:hAnsi="Times New Roman" w:cs="Times New Roman"/>
          <w:sz w:val="24"/>
        </w:rPr>
        <w:t>consumidores</w:t>
      </w:r>
      <w:r>
        <w:rPr>
          <w:rFonts w:ascii="Times New Roman" w:hAnsi="Times New Roman" w:cs="Times New Roman"/>
          <w:sz w:val="24"/>
        </w:rPr>
        <w:t>) direcionados a elas. O que pode ser confirmado</w:t>
      </w:r>
      <w:r w:rsidRPr="000D37A3">
        <w:rPr>
          <w:rFonts w:ascii="Times New Roman" w:hAnsi="Times New Roman" w:cs="Times New Roman"/>
          <w:sz w:val="24"/>
        </w:rPr>
        <w:t xml:space="preserve"> p</w:t>
      </w:r>
      <w:r>
        <w:rPr>
          <w:rFonts w:ascii="Times New Roman" w:hAnsi="Times New Roman" w:cs="Times New Roman"/>
          <w:sz w:val="24"/>
        </w:rPr>
        <w:t xml:space="preserve">ele teste Tukey (Tabela 1), onde estas </w:t>
      </w:r>
      <w:r w:rsidRPr="000D37A3">
        <w:rPr>
          <w:rFonts w:ascii="Times New Roman" w:hAnsi="Times New Roman" w:cs="Times New Roman"/>
          <w:sz w:val="24"/>
        </w:rPr>
        <w:t>amost</w:t>
      </w:r>
      <w:r>
        <w:rPr>
          <w:rFonts w:ascii="Times New Roman" w:hAnsi="Times New Roman" w:cs="Times New Roman"/>
          <w:sz w:val="24"/>
        </w:rPr>
        <w:t xml:space="preserve">ras foram as que apresentaram maiores médias. </w:t>
      </w:r>
    </w:p>
    <w:p w:rsidR="00C937F6" w:rsidRDefault="00905F9A" w:rsidP="00C937F6">
      <w:pPr>
        <w:spacing w:after="0" w:line="360" w:lineRule="auto"/>
        <w:ind w:firstLine="709"/>
        <w:jc w:val="both"/>
        <w:rPr>
          <w:rFonts w:ascii="Times New Roman" w:hAnsi="Times New Roman" w:cs="Times New Roman"/>
          <w:sz w:val="24"/>
        </w:rPr>
      </w:pPr>
      <w:r w:rsidRPr="000D37A3">
        <w:rPr>
          <w:rFonts w:ascii="Times New Roman" w:hAnsi="Times New Roman" w:cs="Times New Roman"/>
          <w:sz w:val="24"/>
        </w:rPr>
        <w:t>As amostras D e E apresentaram aceitação interm</w:t>
      </w:r>
      <w:r>
        <w:rPr>
          <w:rFonts w:ascii="Times New Roman" w:hAnsi="Times New Roman" w:cs="Times New Roman"/>
          <w:sz w:val="24"/>
        </w:rPr>
        <w:t>ediária o que pode ser observado</w:t>
      </w:r>
      <w:r w:rsidRPr="000D37A3">
        <w:rPr>
          <w:rFonts w:ascii="Times New Roman" w:hAnsi="Times New Roman" w:cs="Times New Roman"/>
          <w:sz w:val="24"/>
        </w:rPr>
        <w:t xml:space="preserve"> </w:t>
      </w:r>
      <w:r>
        <w:rPr>
          <w:rFonts w:ascii="Times New Roman" w:hAnsi="Times New Roman" w:cs="Times New Roman"/>
          <w:sz w:val="24"/>
        </w:rPr>
        <w:t>devido a</w:t>
      </w:r>
      <w:r w:rsidRPr="000D37A3">
        <w:rPr>
          <w:rFonts w:ascii="Times New Roman" w:hAnsi="Times New Roman" w:cs="Times New Roman"/>
          <w:sz w:val="24"/>
        </w:rPr>
        <w:t xml:space="preserve"> </w:t>
      </w:r>
      <w:r>
        <w:rPr>
          <w:rFonts w:ascii="Times New Roman" w:hAnsi="Times New Roman" w:cs="Times New Roman"/>
          <w:sz w:val="24"/>
        </w:rPr>
        <w:t>menor</w:t>
      </w:r>
      <w:r w:rsidRPr="000D37A3">
        <w:rPr>
          <w:rFonts w:ascii="Times New Roman" w:hAnsi="Times New Roman" w:cs="Times New Roman"/>
          <w:sz w:val="24"/>
        </w:rPr>
        <w:t xml:space="preserve"> concentração de</w:t>
      </w:r>
      <w:r>
        <w:rPr>
          <w:rFonts w:ascii="Times New Roman" w:hAnsi="Times New Roman" w:cs="Times New Roman"/>
          <w:sz w:val="24"/>
        </w:rPr>
        <w:t xml:space="preserve"> vetores</w:t>
      </w:r>
      <w:r w:rsidRPr="000D37A3">
        <w:rPr>
          <w:rFonts w:ascii="Times New Roman" w:hAnsi="Times New Roman" w:cs="Times New Roman"/>
          <w:sz w:val="24"/>
        </w:rPr>
        <w:t xml:space="preserve"> </w:t>
      </w:r>
      <w:r>
        <w:rPr>
          <w:rFonts w:ascii="Times New Roman" w:hAnsi="Times New Roman" w:cs="Times New Roman"/>
          <w:sz w:val="24"/>
        </w:rPr>
        <w:t>(</w:t>
      </w:r>
      <w:r w:rsidRPr="000D37A3">
        <w:rPr>
          <w:rFonts w:ascii="Times New Roman" w:hAnsi="Times New Roman" w:cs="Times New Roman"/>
          <w:sz w:val="24"/>
        </w:rPr>
        <w:t>consumidor</w:t>
      </w:r>
      <w:r>
        <w:rPr>
          <w:rFonts w:ascii="Times New Roman" w:hAnsi="Times New Roman" w:cs="Times New Roman"/>
          <w:sz w:val="24"/>
        </w:rPr>
        <w:t>es)</w:t>
      </w:r>
      <w:r w:rsidRPr="000D37A3">
        <w:rPr>
          <w:rFonts w:ascii="Times New Roman" w:hAnsi="Times New Roman" w:cs="Times New Roman"/>
          <w:sz w:val="24"/>
        </w:rPr>
        <w:t xml:space="preserve"> </w:t>
      </w:r>
      <w:r>
        <w:rPr>
          <w:rFonts w:ascii="Times New Roman" w:hAnsi="Times New Roman" w:cs="Times New Roman"/>
          <w:sz w:val="24"/>
        </w:rPr>
        <w:t>direcionados a elas se comparada à</w:t>
      </w:r>
      <w:r w:rsidRPr="000D37A3">
        <w:rPr>
          <w:rFonts w:ascii="Times New Roman" w:hAnsi="Times New Roman" w:cs="Times New Roman"/>
          <w:sz w:val="24"/>
        </w:rPr>
        <w:t xml:space="preserve">s amostras </w:t>
      </w:r>
      <w:r>
        <w:rPr>
          <w:rFonts w:ascii="Times New Roman" w:hAnsi="Times New Roman" w:cs="Times New Roman"/>
          <w:sz w:val="24"/>
        </w:rPr>
        <w:t>C e F com maior aceitação</w:t>
      </w:r>
      <w:r w:rsidRPr="000D37A3">
        <w:rPr>
          <w:rFonts w:ascii="Times New Roman" w:hAnsi="Times New Roman" w:cs="Times New Roman"/>
          <w:sz w:val="24"/>
        </w:rPr>
        <w:t>. Por fim, percebe-se uma grande distância entre as amo</w:t>
      </w:r>
      <w:r>
        <w:rPr>
          <w:rFonts w:ascii="Times New Roman" w:hAnsi="Times New Roman" w:cs="Times New Roman"/>
          <w:sz w:val="24"/>
        </w:rPr>
        <w:t>stras A e B e as mais aceitas e também uma pequena quantidade de vetor</w:t>
      </w:r>
      <w:r w:rsidR="00C937F6">
        <w:rPr>
          <w:rFonts w:ascii="Times New Roman" w:hAnsi="Times New Roman" w:cs="Times New Roman"/>
          <w:sz w:val="24"/>
        </w:rPr>
        <w:t xml:space="preserve">es direcionados a elas, podendo </w:t>
      </w:r>
    </w:p>
    <w:p w:rsidR="00C937F6" w:rsidRDefault="00C937F6" w:rsidP="00C937F6">
      <w:pPr>
        <w:spacing w:after="0" w:line="360" w:lineRule="auto"/>
        <w:jc w:val="both"/>
        <w:rPr>
          <w:rFonts w:ascii="Times New Roman" w:hAnsi="Times New Roman" w:cs="Times New Roman"/>
          <w:sz w:val="24"/>
        </w:rPr>
      </w:pPr>
    </w:p>
    <w:p w:rsidR="00C937F6" w:rsidRDefault="00C937F6" w:rsidP="00C937F6">
      <w:pPr>
        <w:spacing w:after="0" w:line="360" w:lineRule="auto"/>
        <w:jc w:val="both"/>
        <w:rPr>
          <w:rFonts w:ascii="Times New Roman" w:hAnsi="Times New Roman" w:cs="Times New Roman"/>
          <w:sz w:val="24"/>
        </w:rPr>
      </w:pPr>
    </w:p>
    <w:p w:rsidR="001B562C" w:rsidRPr="00C937F6" w:rsidRDefault="00905F9A" w:rsidP="00C937F6">
      <w:pPr>
        <w:spacing w:after="0" w:line="360" w:lineRule="auto"/>
        <w:jc w:val="both"/>
      </w:pPr>
      <w:r>
        <w:rPr>
          <w:rFonts w:ascii="Times New Roman" w:hAnsi="Times New Roman" w:cs="Times New Roman"/>
          <w:sz w:val="24"/>
        </w:rPr>
        <w:t>considerar as a</w:t>
      </w:r>
      <w:r w:rsidRPr="000D37A3">
        <w:rPr>
          <w:rFonts w:ascii="Times New Roman" w:hAnsi="Times New Roman" w:cs="Times New Roman"/>
          <w:sz w:val="24"/>
        </w:rPr>
        <w:t xml:space="preserve">mostras A e </w:t>
      </w:r>
      <w:r>
        <w:rPr>
          <w:rFonts w:ascii="Times New Roman" w:hAnsi="Times New Roman" w:cs="Times New Roman"/>
          <w:sz w:val="24"/>
        </w:rPr>
        <w:t>B</w:t>
      </w:r>
      <w:r w:rsidRPr="000D37A3">
        <w:rPr>
          <w:rFonts w:ascii="Times New Roman" w:hAnsi="Times New Roman" w:cs="Times New Roman"/>
          <w:sz w:val="24"/>
        </w:rPr>
        <w:t xml:space="preserve"> </w:t>
      </w:r>
      <w:r>
        <w:rPr>
          <w:rFonts w:ascii="Times New Roman" w:hAnsi="Times New Roman" w:cs="Times New Roman"/>
          <w:sz w:val="24"/>
        </w:rPr>
        <w:t xml:space="preserve">as </w:t>
      </w:r>
      <w:r w:rsidRPr="000D37A3">
        <w:rPr>
          <w:rFonts w:ascii="Times New Roman" w:hAnsi="Times New Roman" w:cs="Times New Roman"/>
          <w:sz w:val="24"/>
        </w:rPr>
        <w:t>menos</w:t>
      </w:r>
      <w:r>
        <w:rPr>
          <w:rFonts w:ascii="Times New Roman" w:hAnsi="Times New Roman" w:cs="Times New Roman"/>
          <w:sz w:val="24"/>
        </w:rPr>
        <w:t xml:space="preserve"> aceitas pelos consumidores.</w:t>
      </w:r>
      <w:r>
        <w:t xml:space="preserve"> </w:t>
      </w:r>
    </w:p>
    <w:p w:rsidR="00905F9A" w:rsidRDefault="00905F9A" w:rsidP="001B562C">
      <w:pPr>
        <w:spacing w:after="0" w:line="360" w:lineRule="auto"/>
        <w:ind w:firstLine="709"/>
        <w:jc w:val="both"/>
        <w:rPr>
          <w:rFonts w:ascii="Times New Roman" w:hAnsi="Times New Roman" w:cs="Times New Roman"/>
          <w:sz w:val="24"/>
        </w:rPr>
      </w:pPr>
      <w:r>
        <w:rPr>
          <w:rFonts w:ascii="Times New Roman" w:hAnsi="Times New Roman" w:cs="Times New Roman"/>
          <w:sz w:val="24"/>
        </w:rPr>
        <w:t>As amostras de leite condensado foram elaboradas com os mesmos ingredientes, desta forma supõem-se que a divergência encontrada no teste de aceitação do leite condensado pode-se dar pela qualidade da matéria prima utilizada ou pelo tipo de processamento aplicado pelas indústrias na elaboração dos produtos.</w:t>
      </w:r>
    </w:p>
    <w:p w:rsidR="009A0375" w:rsidRDefault="009A0375" w:rsidP="001B562C">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As amostras mais aceitas não possuem relação com as marcas de maior valor ou mais populares. Pode-se observar </w:t>
      </w:r>
      <w:r w:rsidR="00F43B86">
        <w:rPr>
          <w:rFonts w:ascii="Times New Roman" w:hAnsi="Times New Roman" w:cs="Times New Roman"/>
          <w:sz w:val="24"/>
        </w:rPr>
        <w:t xml:space="preserve">que as marcas mais caras não estiveram entre as mais aceitas porém também não foram as que apresentaram maior rejeição. </w:t>
      </w:r>
    </w:p>
    <w:p w:rsidR="00F06271" w:rsidRDefault="00F06271" w:rsidP="00905F9A">
      <w:pPr>
        <w:spacing w:line="360" w:lineRule="auto"/>
        <w:jc w:val="both"/>
        <w:rPr>
          <w:rFonts w:ascii="Times New Roman" w:hAnsi="Times New Roman" w:cs="Times New Roman"/>
          <w:b/>
          <w:sz w:val="24"/>
        </w:rPr>
        <w:sectPr w:rsidR="00F06271" w:rsidSect="00F51F6E">
          <w:type w:val="continuous"/>
          <w:pgSz w:w="11906" w:h="16838"/>
          <w:pgMar w:top="1418" w:right="1418" w:bottom="1418" w:left="1418" w:header="1417" w:footer="1417" w:gutter="0"/>
          <w:cols w:num="2" w:space="708"/>
          <w:docGrid w:linePitch="360"/>
        </w:sectPr>
      </w:pPr>
    </w:p>
    <w:p w:rsidR="000B5FB4" w:rsidRPr="00943AD7" w:rsidRDefault="00943AD7" w:rsidP="00943AD7">
      <w:pPr>
        <w:spacing w:after="0" w:line="360" w:lineRule="auto"/>
        <w:jc w:val="both"/>
        <w:rPr>
          <w:rFonts w:ascii="Times New Roman" w:hAnsi="Times New Roman" w:cs="Times New Roman"/>
          <w:b/>
          <w:sz w:val="24"/>
        </w:rPr>
      </w:pPr>
      <w:r>
        <w:rPr>
          <w:rFonts w:ascii="Times New Roman" w:hAnsi="Times New Roman" w:cs="Times New Roman"/>
          <w:b/>
          <w:sz w:val="24"/>
        </w:rPr>
        <w:lastRenderedPageBreak/>
        <w:t>CONCLUSÃO</w:t>
      </w:r>
    </w:p>
    <w:p w:rsidR="000B5FB4" w:rsidRPr="000B5FB4" w:rsidRDefault="000B5FB4" w:rsidP="00943AD7">
      <w:pPr>
        <w:spacing w:after="0" w:line="360" w:lineRule="auto"/>
        <w:ind w:firstLine="709"/>
        <w:jc w:val="both"/>
        <w:rPr>
          <w:rFonts w:ascii="Times New Roman" w:hAnsi="Times New Roman" w:cs="Times New Roman"/>
          <w:sz w:val="24"/>
        </w:rPr>
      </w:pPr>
      <w:r w:rsidRPr="000B5FB4">
        <w:rPr>
          <w:rFonts w:ascii="Times New Roman" w:hAnsi="Times New Roman" w:cs="Times New Roman"/>
          <w:sz w:val="24"/>
        </w:rPr>
        <w:t>Os resultados obtidos indicaram que os consumidores apresentaram uma maior aceitação pelas amostras C e F, o que pode ser observado pelas maiores médias no teste de Tukey (p≤0,05) e pelas maiores frequências de intenção de compra positiva, podendo ser confirmados os resultados pelo mapa de preferência interno. Em destaque a amostra A foi a menos aceita, pois apresentou alto índice  de rejeição, nos testes de aceitação e de intenção compra. O mapa de preferência interno confirmou os resultados obtidos pela ANOVA e ainda possibilitou observar mais claramente a segmentação dos consumidores, em função das características sensoriais das amostras. Uma vez que todas as amostras de leite condensado foram elaboradas com os mesmos ingredientes, supõem-se que as  diferenças sensoriais podem se dar devido a qualidade da matéria prima e ao processo de fabric</w:t>
      </w:r>
      <w:r w:rsidR="00943AD7">
        <w:rPr>
          <w:rFonts w:ascii="Times New Roman" w:hAnsi="Times New Roman" w:cs="Times New Roman"/>
          <w:sz w:val="24"/>
        </w:rPr>
        <w:t xml:space="preserve">ação que cada empresa utiliza. </w:t>
      </w:r>
    </w:p>
    <w:p w:rsidR="000B5FB4" w:rsidRPr="000B5FB4" w:rsidRDefault="000B5FB4" w:rsidP="00943AD7">
      <w:pPr>
        <w:spacing w:after="0" w:line="360" w:lineRule="auto"/>
        <w:ind w:firstLine="709"/>
        <w:jc w:val="both"/>
        <w:rPr>
          <w:rFonts w:ascii="Times New Roman" w:hAnsi="Times New Roman" w:cs="Times New Roman"/>
          <w:sz w:val="24"/>
        </w:rPr>
      </w:pPr>
      <w:r w:rsidRPr="000B5FB4">
        <w:rPr>
          <w:rFonts w:ascii="Times New Roman" w:hAnsi="Times New Roman" w:cs="Times New Roman"/>
          <w:sz w:val="24"/>
        </w:rPr>
        <w:t>Assim seria necessário identificar cada matéria prima e processo utilizado para a fabricação de cada de leite condensado para então obter-se uma relação com a aceitação dessas amostras por parte dos consumidores, possibilitando que as empresas das marcas menos aceitas possam melhorar sua produção e assim aumentar a aceitação de seu produto.</w:t>
      </w:r>
    </w:p>
    <w:p w:rsidR="000B5FB4" w:rsidRPr="000B5FB4" w:rsidRDefault="000B5FB4" w:rsidP="00943AD7">
      <w:pPr>
        <w:spacing w:after="0" w:line="360" w:lineRule="auto"/>
        <w:jc w:val="both"/>
        <w:rPr>
          <w:rFonts w:ascii="Times New Roman" w:hAnsi="Times New Roman" w:cs="Times New Roman"/>
          <w:sz w:val="24"/>
        </w:rPr>
      </w:pPr>
    </w:p>
    <w:p w:rsidR="000B5FB4" w:rsidRPr="00943AD7" w:rsidRDefault="00943AD7" w:rsidP="00943AD7">
      <w:pPr>
        <w:spacing w:after="0" w:line="360" w:lineRule="auto"/>
        <w:jc w:val="both"/>
        <w:rPr>
          <w:rFonts w:ascii="Times New Roman" w:hAnsi="Times New Roman" w:cs="Times New Roman"/>
          <w:b/>
          <w:sz w:val="24"/>
        </w:rPr>
      </w:pPr>
      <w:r>
        <w:rPr>
          <w:rFonts w:ascii="Times New Roman" w:hAnsi="Times New Roman" w:cs="Times New Roman"/>
          <w:b/>
          <w:sz w:val="24"/>
        </w:rPr>
        <w:t>REFERÊNCIAS BIBLIOGRÁFICAS</w:t>
      </w:r>
    </w:p>
    <w:p w:rsidR="00943AD7" w:rsidRDefault="000B5FB4" w:rsidP="00943AD7">
      <w:pPr>
        <w:spacing w:after="0" w:line="360" w:lineRule="auto"/>
        <w:jc w:val="both"/>
        <w:rPr>
          <w:rFonts w:ascii="Times New Roman" w:hAnsi="Times New Roman" w:cs="Times New Roman"/>
          <w:sz w:val="24"/>
        </w:rPr>
      </w:pPr>
      <w:r w:rsidRPr="000B5FB4">
        <w:rPr>
          <w:rFonts w:ascii="Times New Roman" w:hAnsi="Times New Roman" w:cs="Times New Roman"/>
          <w:sz w:val="24"/>
        </w:rPr>
        <w:t>ASSOCIAÇÃO BRASILEIRA DE NORMAS TÉCNICAS – ABNT. Análise sensorial dos alimentos e bebidas: terminologia. 1993. 8 p.</w:t>
      </w:r>
    </w:p>
    <w:p w:rsidR="00943AD7" w:rsidRDefault="000B5FB4" w:rsidP="00943AD7">
      <w:pPr>
        <w:spacing w:after="0" w:line="360" w:lineRule="auto"/>
        <w:jc w:val="both"/>
        <w:rPr>
          <w:rFonts w:ascii="Times New Roman" w:hAnsi="Times New Roman" w:cs="Times New Roman"/>
          <w:sz w:val="24"/>
        </w:rPr>
      </w:pPr>
      <w:r w:rsidRPr="000B5FB4">
        <w:rPr>
          <w:rFonts w:ascii="Times New Roman" w:hAnsi="Times New Roman" w:cs="Times New Roman"/>
          <w:sz w:val="24"/>
        </w:rPr>
        <w:t>BRASIL. Ministério da Agricultura. RIISPOA -Regulamento da Inspeção Industrial e Sanitária de Produtos de Origem Animal. Decreto nº 30.691, de 29/03/52. Brasília: M</w:t>
      </w:r>
      <w:r w:rsidR="00943AD7">
        <w:rPr>
          <w:rFonts w:ascii="Times New Roman" w:hAnsi="Times New Roman" w:cs="Times New Roman"/>
          <w:sz w:val="24"/>
        </w:rPr>
        <w:t>inistério da Agricultura, 1952.</w:t>
      </w:r>
    </w:p>
    <w:p w:rsidR="00943AD7" w:rsidRDefault="000B5FB4" w:rsidP="00943AD7">
      <w:pPr>
        <w:spacing w:after="0" w:line="360" w:lineRule="auto"/>
        <w:jc w:val="both"/>
        <w:rPr>
          <w:rFonts w:ascii="Times New Roman" w:hAnsi="Times New Roman" w:cs="Times New Roman"/>
          <w:sz w:val="24"/>
        </w:rPr>
      </w:pPr>
      <w:r w:rsidRPr="000B5FB4">
        <w:rPr>
          <w:rFonts w:ascii="Times New Roman" w:hAnsi="Times New Roman" w:cs="Times New Roman"/>
          <w:sz w:val="24"/>
        </w:rPr>
        <w:t>CARDELLO, H.M.A.; CARDELLO, L. Teor de vitamina C, atividade de ascorbato oxidase e perfil sensorial de manga (Mangífera índica L.) var. haden, durante o amadurecimento. Ciência e Tecnologia de Alimento</w:t>
      </w:r>
      <w:r w:rsidR="00943AD7">
        <w:rPr>
          <w:rFonts w:ascii="Times New Roman" w:hAnsi="Times New Roman" w:cs="Times New Roman"/>
          <w:sz w:val="24"/>
        </w:rPr>
        <w:t>s, v.18, n.2, p. 211-217, 1998.</w:t>
      </w:r>
    </w:p>
    <w:p w:rsidR="00943AD7" w:rsidRDefault="000B5FB4" w:rsidP="00943AD7">
      <w:pPr>
        <w:spacing w:after="0" w:line="360" w:lineRule="auto"/>
        <w:jc w:val="both"/>
        <w:rPr>
          <w:rFonts w:ascii="Times New Roman" w:hAnsi="Times New Roman" w:cs="Times New Roman"/>
          <w:sz w:val="24"/>
        </w:rPr>
      </w:pPr>
      <w:r w:rsidRPr="000B5FB4">
        <w:rPr>
          <w:rFonts w:ascii="Times New Roman" w:hAnsi="Times New Roman" w:cs="Times New Roman"/>
          <w:sz w:val="24"/>
        </w:rPr>
        <w:t>FLAUZINO, R. D. Influência da temperatura e do teor de gordura nos parâmetros reológicos do leite condensado e creme de leite. Tese para obtenção do grau de Mestre - Universidade Estadual Paulista Júlio de Mesquita Filho, Campus d</w:t>
      </w:r>
      <w:r w:rsidR="00943AD7">
        <w:rPr>
          <w:rFonts w:ascii="Times New Roman" w:hAnsi="Times New Roman" w:cs="Times New Roman"/>
          <w:sz w:val="24"/>
        </w:rPr>
        <w:t xml:space="preserve">e São José do Rio Preto, 2007. </w:t>
      </w:r>
    </w:p>
    <w:p w:rsidR="00943AD7" w:rsidRDefault="000B5FB4" w:rsidP="00943AD7">
      <w:pPr>
        <w:spacing w:after="0" w:line="360" w:lineRule="auto"/>
        <w:jc w:val="both"/>
        <w:rPr>
          <w:rFonts w:ascii="Times New Roman" w:hAnsi="Times New Roman" w:cs="Times New Roman"/>
          <w:sz w:val="24"/>
        </w:rPr>
      </w:pPr>
      <w:r w:rsidRPr="000B5FB4">
        <w:rPr>
          <w:rFonts w:ascii="Times New Roman" w:hAnsi="Times New Roman" w:cs="Times New Roman"/>
          <w:sz w:val="24"/>
        </w:rPr>
        <w:t>GALINA, C, Produção de leite condens</w:t>
      </w:r>
      <w:r w:rsidR="00943AD7">
        <w:rPr>
          <w:rFonts w:ascii="Times New Roman" w:hAnsi="Times New Roman" w:cs="Times New Roman"/>
          <w:sz w:val="24"/>
        </w:rPr>
        <w:t>ado, Blumenau, 2010.</w:t>
      </w:r>
    </w:p>
    <w:p w:rsidR="00943AD7" w:rsidRDefault="000B5FB4" w:rsidP="00943AD7">
      <w:pPr>
        <w:spacing w:after="0" w:line="360" w:lineRule="auto"/>
        <w:jc w:val="both"/>
        <w:rPr>
          <w:rFonts w:ascii="Times New Roman" w:hAnsi="Times New Roman" w:cs="Times New Roman"/>
          <w:sz w:val="24"/>
        </w:rPr>
      </w:pPr>
      <w:r w:rsidRPr="000B5FB4">
        <w:rPr>
          <w:rFonts w:ascii="Times New Roman" w:hAnsi="Times New Roman" w:cs="Times New Roman"/>
          <w:sz w:val="24"/>
        </w:rPr>
        <w:t>MARCELLINI, P.S. Caracterização sensorial por perfil livre e análise tempo intensidade de suco de abacaxi (Ananas comosus (L.) Merril) reconstituído e adoçado com diferentes edulcorantes. Tese Doutorado. Universidade Estadual de Campinas. Faculdade de Engenharia de Alimentos. Campinas, SP. 2005. 85p.</w:t>
      </w:r>
    </w:p>
    <w:p w:rsidR="00943AD7" w:rsidRPr="00943AD7" w:rsidRDefault="000B5FB4" w:rsidP="00943AD7">
      <w:pPr>
        <w:spacing w:after="0" w:line="360" w:lineRule="auto"/>
        <w:jc w:val="both"/>
        <w:rPr>
          <w:rFonts w:ascii="Times New Roman" w:hAnsi="Times New Roman" w:cs="Times New Roman"/>
          <w:sz w:val="24"/>
        </w:rPr>
      </w:pPr>
      <w:r w:rsidRPr="000B5FB4">
        <w:rPr>
          <w:rFonts w:ascii="Times New Roman" w:hAnsi="Times New Roman" w:cs="Times New Roman"/>
          <w:sz w:val="24"/>
        </w:rPr>
        <w:lastRenderedPageBreak/>
        <w:t>RETONDO, C.G. Química das sensações: desenvolvimento de um material didático interdisciplinar para o ensino superior. Tese de Mestrado. Instituto de Química, Universidade Estadual de Campin</w:t>
      </w:r>
      <w:r w:rsidR="00943AD7">
        <w:rPr>
          <w:rFonts w:ascii="Times New Roman" w:hAnsi="Times New Roman" w:cs="Times New Roman"/>
          <w:sz w:val="24"/>
        </w:rPr>
        <w:t>as, Campinas-SP, 2004. 282 p.</w:t>
      </w:r>
    </w:p>
    <w:p w:rsidR="00100A84" w:rsidRDefault="000B5FB4" w:rsidP="00943AD7">
      <w:pPr>
        <w:spacing w:after="0" w:line="360" w:lineRule="auto"/>
        <w:jc w:val="both"/>
        <w:rPr>
          <w:rFonts w:ascii="Times New Roman" w:hAnsi="Times New Roman" w:cs="Times New Roman"/>
          <w:sz w:val="24"/>
        </w:rPr>
      </w:pPr>
      <w:r w:rsidRPr="000B5FB4">
        <w:rPr>
          <w:rFonts w:ascii="Times New Roman" w:hAnsi="Times New Roman" w:cs="Times New Roman"/>
          <w:sz w:val="24"/>
          <w:lang w:val="en-US"/>
        </w:rPr>
        <w:t xml:space="preserve">STONE, H.; SIDEL, J. Sensory evaluation practices.  3aed. New York: Academic Press, 408 p. 2004. </w:t>
      </w:r>
      <w:r w:rsidRPr="000B5FB4">
        <w:rPr>
          <w:rFonts w:ascii="Times New Roman" w:hAnsi="Times New Roman" w:cs="Times New Roman"/>
          <w:sz w:val="24"/>
        </w:rPr>
        <w:t>Treptow, R. O. Avaliação físico-química e sensorial de fatias desidratadas de maçãs (Malus domestica Borkh). Pelotas: Universidade Federal de Pelotas. UFPEL, 1993, 104p. (Tese de mestrado).</w:t>
      </w:r>
    </w:p>
    <w:sectPr w:rsidR="00100A84" w:rsidSect="00943AD7">
      <w:type w:val="continuous"/>
      <w:pgSz w:w="11906" w:h="16838"/>
      <w:pgMar w:top="1418" w:right="1418" w:bottom="1418" w:left="1418" w:header="1417"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5D3" w:rsidRDefault="007B35D3" w:rsidP="004D6A04">
      <w:pPr>
        <w:spacing w:after="0" w:line="240" w:lineRule="auto"/>
      </w:pPr>
      <w:r>
        <w:separator/>
      </w:r>
    </w:p>
  </w:endnote>
  <w:endnote w:type="continuationSeparator" w:id="0">
    <w:p w:rsidR="007B35D3" w:rsidRDefault="007B35D3" w:rsidP="004D6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5D3" w:rsidRDefault="007B35D3" w:rsidP="004D6A04">
      <w:pPr>
        <w:spacing w:after="0" w:line="240" w:lineRule="auto"/>
      </w:pPr>
      <w:r>
        <w:separator/>
      </w:r>
    </w:p>
  </w:footnote>
  <w:footnote w:type="continuationSeparator" w:id="0">
    <w:p w:rsidR="007B35D3" w:rsidRDefault="007B35D3" w:rsidP="004D6A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7D106D"/>
    <w:multiLevelType w:val="hybridMultilevel"/>
    <w:tmpl w:val="E05239C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DB8"/>
    <w:rsid w:val="000003FF"/>
    <w:rsid w:val="0000212A"/>
    <w:rsid w:val="00002436"/>
    <w:rsid w:val="00002EAC"/>
    <w:rsid w:val="000038E9"/>
    <w:rsid w:val="0000796D"/>
    <w:rsid w:val="000112B2"/>
    <w:rsid w:val="0001455E"/>
    <w:rsid w:val="00014C49"/>
    <w:rsid w:val="00020225"/>
    <w:rsid w:val="00020B10"/>
    <w:rsid w:val="00021DD6"/>
    <w:rsid w:val="00035B53"/>
    <w:rsid w:val="00035FAD"/>
    <w:rsid w:val="000505BB"/>
    <w:rsid w:val="00055DC1"/>
    <w:rsid w:val="000618FB"/>
    <w:rsid w:val="000669F6"/>
    <w:rsid w:val="000852BF"/>
    <w:rsid w:val="00093E97"/>
    <w:rsid w:val="0009408E"/>
    <w:rsid w:val="000A11E4"/>
    <w:rsid w:val="000A2242"/>
    <w:rsid w:val="000A4114"/>
    <w:rsid w:val="000A5F3B"/>
    <w:rsid w:val="000B3E7E"/>
    <w:rsid w:val="000B4CF3"/>
    <w:rsid w:val="000B5FB4"/>
    <w:rsid w:val="000C2624"/>
    <w:rsid w:val="000C57AA"/>
    <w:rsid w:val="000D31CD"/>
    <w:rsid w:val="000D37A3"/>
    <w:rsid w:val="000D3B73"/>
    <w:rsid w:val="000D3C1A"/>
    <w:rsid w:val="000E0D1C"/>
    <w:rsid w:val="000F112B"/>
    <w:rsid w:val="000F38AB"/>
    <w:rsid w:val="00100A84"/>
    <w:rsid w:val="00100C4A"/>
    <w:rsid w:val="00104F50"/>
    <w:rsid w:val="00104FC3"/>
    <w:rsid w:val="001138D4"/>
    <w:rsid w:val="00113DDA"/>
    <w:rsid w:val="00114C09"/>
    <w:rsid w:val="00115C95"/>
    <w:rsid w:val="00127B65"/>
    <w:rsid w:val="00131C4B"/>
    <w:rsid w:val="001351D7"/>
    <w:rsid w:val="001544A6"/>
    <w:rsid w:val="00156DB0"/>
    <w:rsid w:val="00171C2F"/>
    <w:rsid w:val="001737C8"/>
    <w:rsid w:val="00176384"/>
    <w:rsid w:val="001800CD"/>
    <w:rsid w:val="001816CF"/>
    <w:rsid w:val="00185B4D"/>
    <w:rsid w:val="0019255A"/>
    <w:rsid w:val="00194054"/>
    <w:rsid w:val="001A09BF"/>
    <w:rsid w:val="001A6239"/>
    <w:rsid w:val="001B562C"/>
    <w:rsid w:val="001C36AE"/>
    <w:rsid w:val="001D7FF5"/>
    <w:rsid w:val="001F00AC"/>
    <w:rsid w:val="001F18C1"/>
    <w:rsid w:val="001F55D5"/>
    <w:rsid w:val="0022167A"/>
    <w:rsid w:val="002306B4"/>
    <w:rsid w:val="0023375B"/>
    <w:rsid w:val="002402BE"/>
    <w:rsid w:val="0024062E"/>
    <w:rsid w:val="002406E4"/>
    <w:rsid w:val="0024234D"/>
    <w:rsid w:val="00243204"/>
    <w:rsid w:val="00243F12"/>
    <w:rsid w:val="00252CCE"/>
    <w:rsid w:val="0026007F"/>
    <w:rsid w:val="00265B74"/>
    <w:rsid w:val="002776BF"/>
    <w:rsid w:val="00277755"/>
    <w:rsid w:val="0028243A"/>
    <w:rsid w:val="00282BE4"/>
    <w:rsid w:val="00287351"/>
    <w:rsid w:val="002B7087"/>
    <w:rsid w:val="002D0805"/>
    <w:rsid w:val="002F3B0E"/>
    <w:rsid w:val="002F7846"/>
    <w:rsid w:val="0030135A"/>
    <w:rsid w:val="00302538"/>
    <w:rsid w:val="00302A8F"/>
    <w:rsid w:val="00304133"/>
    <w:rsid w:val="00305900"/>
    <w:rsid w:val="0031099D"/>
    <w:rsid w:val="00322443"/>
    <w:rsid w:val="00326E26"/>
    <w:rsid w:val="00326F43"/>
    <w:rsid w:val="00332820"/>
    <w:rsid w:val="00345C64"/>
    <w:rsid w:val="00356ADD"/>
    <w:rsid w:val="0036795E"/>
    <w:rsid w:val="0037395D"/>
    <w:rsid w:val="00376B23"/>
    <w:rsid w:val="0038331E"/>
    <w:rsid w:val="003844A5"/>
    <w:rsid w:val="003940E8"/>
    <w:rsid w:val="003A1B89"/>
    <w:rsid w:val="003A3EED"/>
    <w:rsid w:val="003A72D8"/>
    <w:rsid w:val="003B358A"/>
    <w:rsid w:val="003B390C"/>
    <w:rsid w:val="003C1CDD"/>
    <w:rsid w:val="003C4980"/>
    <w:rsid w:val="003C4BE6"/>
    <w:rsid w:val="003D1D0E"/>
    <w:rsid w:val="003D2D30"/>
    <w:rsid w:val="003E38C9"/>
    <w:rsid w:val="003F49D6"/>
    <w:rsid w:val="00401054"/>
    <w:rsid w:val="004020DE"/>
    <w:rsid w:val="00407CBF"/>
    <w:rsid w:val="00411A76"/>
    <w:rsid w:val="00423347"/>
    <w:rsid w:val="00423522"/>
    <w:rsid w:val="0044332E"/>
    <w:rsid w:val="004440E4"/>
    <w:rsid w:val="00453C4E"/>
    <w:rsid w:val="0046392E"/>
    <w:rsid w:val="00471D39"/>
    <w:rsid w:val="00472C59"/>
    <w:rsid w:val="00473FCD"/>
    <w:rsid w:val="0048038C"/>
    <w:rsid w:val="0048224B"/>
    <w:rsid w:val="0048244C"/>
    <w:rsid w:val="0048600B"/>
    <w:rsid w:val="00492B65"/>
    <w:rsid w:val="00492CA3"/>
    <w:rsid w:val="004A0BD4"/>
    <w:rsid w:val="004A1140"/>
    <w:rsid w:val="004A5387"/>
    <w:rsid w:val="004A5FE1"/>
    <w:rsid w:val="004A7ADE"/>
    <w:rsid w:val="004B73A9"/>
    <w:rsid w:val="004C2FCB"/>
    <w:rsid w:val="004D4385"/>
    <w:rsid w:val="004D5AF7"/>
    <w:rsid w:val="004D6A04"/>
    <w:rsid w:val="004E0066"/>
    <w:rsid w:val="004E0E65"/>
    <w:rsid w:val="004E204E"/>
    <w:rsid w:val="004E30CC"/>
    <w:rsid w:val="004F1C1E"/>
    <w:rsid w:val="00500C7E"/>
    <w:rsid w:val="00510613"/>
    <w:rsid w:val="00510979"/>
    <w:rsid w:val="00515481"/>
    <w:rsid w:val="00521BE3"/>
    <w:rsid w:val="005225F1"/>
    <w:rsid w:val="00522D58"/>
    <w:rsid w:val="0052444F"/>
    <w:rsid w:val="005304EC"/>
    <w:rsid w:val="005371DD"/>
    <w:rsid w:val="00537A74"/>
    <w:rsid w:val="005431EA"/>
    <w:rsid w:val="00552D1C"/>
    <w:rsid w:val="005564C1"/>
    <w:rsid w:val="005567A3"/>
    <w:rsid w:val="00557007"/>
    <w:rsid w:val="00557DCF"/>
    <w:rsid w:val="0056008E"/>
    <w:rsid w:val="00562344"/>
    <w:rsid w:val="005643C0"/>
    <w:rsid w:val="00564631"/>
    <w:rsid w:val="00564650"/>
    <w:rsid w:val="0056616D"/>
    <w:rsid w:val="005666EC"/>
    <w:rsid w:val="0057180F"/>
    <w:rsid w:val="005741FA"/>
    <w:rsid w:val="00575C49"/>
    <w:rsid w:val="005868F9"/>
    <w:rsid w:val="005903E1"/>
    <w:rsid w:val="00593054"/>
    <w:rsid w:val="005960E1"/>
    <w:rsid w:val="005A1A8B"/>
    <w:rsid w:val="005A21F5"/>
    <w:rsid w:val="005B05A9"/>
    <w:rsid w:val="005B13D7"/>
    <w:rsid w:val="005C3F85"/>
    <w:rsid w:val="005C67B7"/>
    <w:rsid w:val="005E082D"/>
    <w:rsid w:val="005F417C"/>
    <w:rsid w:val="00600E2E"/>
    <w:rsid w:val="006030DF"/>
    <w:rsid w:val="00606E56"/>
    <w:rsid w:val="00607018"/>
    <w:rsid w:val="00607E4E"/>
    <w:rsid w:val="00612460"/>
    <w:rsid w:val="00615627"/>
    <w:rsid w:val="00623B46"/>
    <w:rsid w:val="00627A5F"/>
    <w:rsid w:val="00643E1B"/>
    <w:rsid w:val="00644B8F"/>
    <w:rsid w:val="00645F28"/>
    <w:rsid w:val="006758E3"/>
    <w:rsid w:val="00677355"/>
    <w:rsid w:val="00683C44"/>
    <w:rsid w:val="006B053A"/>
    <w:rsid w:val="006B1455"/>
    <w:rsid w:val="006B41F7"/>
    <w:rsid w:val="006B71D9"/>
    <w:rsid w:val="006C0C70"/>
    <w:rsid w:val="006C4592"/>
    <w:rsid w:val="006C5C40"/>
    <w:rsid w:val="007011DC"/>
    <w:rsid w:val="00710728"/>
    <w:rsid w:val="00716979"/>
    <w:rsid w:val="00723AA4"/>
    <w:rsid w:val="00725B92"/>
    <w:rsid w:val="00727AAF"/>
    <w:rsid w:val="00731196"/>
    <w:rsid w:val="00732FC4"/>
    <w:rsid w:val="00735239"/>
    <w:rsid w:val="00747E65"/>
    <w:rsid w:val="00750DAE"/>
    <w:rsid w:val="007522C0"/>
    <w:rsid w:val="0075796F"/>
    <w:rsid w:val="00762777"/>
    <w:rsid w:val="007668F9"/>
    <w:rsid w:val="0077044B"/>
    <w:rsid w:val="007818A0"/>
    <w:rsid w:val="00782756"/>
    <w:rsid w:val="0079262C"/>
    <w:rsid w:val="00793E5D"/>
    <w:rsid w:val="007B35D3"/>
    <w:rsid w:val="007C2610"/>
    <w:rsid w:val="007C6A35"/>
    <w:rsid w:val="007D5392"/>
    <w:rsid w:val="007D710E"/>
    <w:rsid w:val="007E08C6"/>
    <w:rsid w:val="007E1B50"/>
    <w:rsid w:val="007E6053"/>
    <w:rsid w:val="007F7C82"/>
    <w:rsid w:val="00802143"/>
    <w:rsid w:val="008026CE"/>
    <w:rsid w:val="00803CC5"/>
    <w:rsid w:val="00816D4E"/>
    <w:rsid w:val="008202DB"/>
    <w:rsid w:val="00832366"/>
    <w:rsid w:val="00833326"/>
    <w:rsid w:val="00842660"/>
    <w:rsid w:val="00842C16"/>
    <w:rsid w:val="00843447"/>
    <w:rsid w:val="008476D8"/>
    <w:rsid w:val="00855DC8"/>
    <w:rsid w:val="008560F9"/>
    <w:rsid w:val="00856209"/>
    <w:rsid w:val="00874F94"/>
    <w:rsid w:val="00875C52"/>
    <w:rsid w:val="008841EF"/>
    <w:rsid w:val="00886EF5"/>
    <w:rsid w:val="00896DB8"/>
    <w:rsid w:val="008A3536"/>
    <w:rsid w:val="008A4EDF"/>
    <w:rsid w:val="008C24C1"/>
    <w:rsid w:val="008C4165"/>
    <w:rsid w:val="008D1E94"/>
    <w:rsid w:val="008E45F8"/>
    <w:rsid w:val="008F0F01"/>
    <w:rsid w:val="0090008D"/>
    <w:rsid w:val="00905F9A"/>
    <w:rsid w:val="00906175"/>
    <w:rsid w:val="009069A3"/>
    <w:rsid w:val="0092782F"/>
    <w:rsid w:val="00941ACD"/>
    <w:rsid w:val="00943AD7"/>
    <w:rsid w:val="00945E58"/>
    <w:rsid w:val="00951C09"/>
    <w:rsid w:val="0095279F"/>
    <w:rsid w:val="009551EE"/>
    <w:rsid w:val="0095698B"/>
    <w:rsid w:val="0096025F"/>
    <w:rsid w:val="0096046E"/>
    <w:rsid w:val="00971AA9"/>
    <w:rsid w:val="0098324C"/>
    <w:rsid w:val="00990B92"/>
    <w:rsid w:val="009A0375"/>
    <w:rsid w:val="009A3579"/>
    <w:rsid w:val="009B4E95"/>
    <w:rsid w:val="009B4E99"/>
    <w:rsid w:val="009C12BC"/>
    <w:rsid w:val="009C6A26"/>
    <w:rsid w:val="009D127C"/>
    <w:rsid w:val="009E06DF"/>
    <w:rsid w:val="009E1B91"/>
    <w:rsid w:val="009F26B5"/>
    <w:rsid w:val="00A0191C"/>
    <w:rsid w:val="00A20755"/>
    <w:rsid w:val="00A209EE"/>
    <w:rsid w:val="00A2442E"/>
    <w:rsid w:val="00A30256"/>
    <w:rsid w:val="00A62204"/>
    <w:rsid w:val="00A62C42"/>
    <w:rsid w:val="00A721E0"/>
    <w:rsid w:val="00A74585"/>
    <w:rsid w:val="00A74E22"/>
    <w:rsid w:val="00A75AA9"/>
    <w:rsid w:val="00A806FB"/>
    <w:rsid w:val="00A86857"/>
    <w:rsid w:val="00A910C5"/>
    <w:rsid w:val="00A96103"/>
    <w:rsid w:val="00AA3BDC"/>
    <w:rsid w:val="00AB1783"/>
    <w:rsid w:val="00AC375C"/>
    <w:rsid w:val="00AC39CB"/>
    <w:rsid w:val="00AC3E8A"/>
    <w:rsid w:val="00AD55F2"/>
    <w:rsid w:val="00AD562E"/>
    <w:rsid w:val="00AD6549"/>
    <w:rsid w:val="00AE3BF2"/>
    <w:rsid w:val="00AE504F"/>
    <w:rsid w:val="00AF5661"/>
    <w:rsid w:val="00B02C24"/>
    <w:rsid w:val="00B07F5D"/>
    <w:rsid w:val="00B14829"/>
    <w:rsid w:val="00B15EA4"/>
    <w:rsid w:val="00B22950"/>
    <w:rsid w:val="00B2314B"/>
    <w:rsid w:val="00B2497E"/>
    <w:rsid w:val="00B36406"/>
    <w:rsid w:val="00B42147"/>
    <w:rsid w:val="00B55265"/>
    <w:rsid w:val="00B55B3C"/>
    <w:rsid w:val="00B55CA7"/>
    <w:rsid w:val="00B72673"/>
    <w:rsid w:val="00B73009"/>
    <w:rsid w:val="00B7495B"/>
    <w:rsid w:val="00B75F65"/>
    <w:rsid w:val="00B804B9"/>
    <w:rsid w:val="00B804DA"/>
    <w:rsid w:val="00B93811"/>
    <w:rsid w:val="00BA23F0"/>
    <w:rsid w:val="00BC4DB8"/>
    <w:rsid w:val="00C01892"/>
    <w:rsid w:val="00C363F0"/>
    <w:rsid w:val="00C448E0"/>
    <w:rsid w:val="00C475A5"/>
    <w:rsid w:val="00C51803"/>
    <w:rsid w:val="00C55F89"/>
    <w:rsid w:val="00C55FFD"/>
    <w:rsid w:val="00C56AFB"/>
    <w:rsid w:val="00C57D15"/>
    <w:rsid w:val="00C6307E"/>
    <w:rsid w:val="00C67036"/>
    <w:rsid w:val="00C90D9E"/>
    <w:rsid w:val="00C937F6"/>
    <w:rsid w:val="00CA1A09"/>
    <w:rsid w:val="00CA3CBE"/>
    <w:rsid w:val="00CB3085"/>
    <w:rsid w:val="00CB557B"/>
    <w:rsid w:val="00CB596B"/>
    <w:rsid w:val="00CC020F"/>
    <w:rsid w:val="00CC0248"/>
    <w:rsid w:val="00CD0635"/>
    <w:rsid w:val="00CD1DCB"/>
    <w:rsid w:val="00CE4F51"/>
    <w:rsid w:val="00CF0654"/>
    <w:rsid w:val="00D001DC"/>
    <w:rsid w:val="00D03A1A"/>
    <w:rsid w:val="00D21EF5"/>
    <w:rsid w:val="00D471A1"/>
    <w:rsid w:val="00D5315A"/>
    <w:rsid w:val="00D6664D"/>
    <w:rsid w:val="00D7446D"/>
    <w:rsid w:val="00D75048"/>
    <w:rsid w:val="00D77E1E"/>
    <w:rsid w:val="00D812D2"/>
    <w:rsid w:val="00D84652"/>
    <w:rsid w:val="00DA1FC6"/>
    <w:rsid w:val="00DA2BC2"/>
    <w:rsid w:val="00DA628E"/>
    <w:rsid w:val="00DA69A1"/>
    <w:rsid w:val="00DA77FB"/>
    <w:rsid w:val="00DB5BD6"/>
    <w:rsid w:val="00DC05A9"/>
    <w:rsid w:val="00DC7AC3"/>
    <w:rsid w:val="00DD5BF6"/>
    <w:rsid w:val="00DD7DEF"/>
    <w:rsid w:val="00DE1808"/>
    <w:rsid w:val="00DE1AB9"/>
    <w:rsid w:val="00DF07CD"/>
    <w:rsid w:val="00DF3800"/>
    <w:rsid w:val="00DF5D78"/>
    <w:rsid w:val="00E02913"/>
    <w:rsid w:val="00E13A4C"/>
    <w:rsid w:val="00E13D50"/>
    <w:rsid w:val="00E2295F"/>
    <w:rsid w:val="00E3181C"/>
    <w:rsid w:val="00E46ADB"/>
    <w:rsid w:val="00E529BB"/>
    <w:rsid w:val="00E55F29"/>
    <w:rsid w:val="00E56483"/>
    <w:rsid w:val="00E662DB"/>
    <w:rsid w:val="00E671C3"/>
    <w:rsid w:val="00E71F3E"/>
    <w:rsid w:val="00E76386"/>
    <w:rsid w:val="00E95AAB"/>
    <w:rsid w:val="00EA449A"/>
    <w:rsid w:val="00EA50EE"/>
    <w:rsid w:val="00EB0C0C"/>
    <w:rsid w:val="00EB19F4"/>
    <w:rsid w:val="00EC6A0F"/>
    <w:rsid w:val="00EE7092"/>
    <w:rsid w:val="00EF1F35"/>
    <w:rsid w:val="00F00D39"/>
    <w:rsid w:val="00F06271"/>
    <w:rsid w:val="00F13E9D"/>
    <w:rsid w:val="00F15275"/>
    <w:rsid w:val="00F22807"/>
    <w:rsid w:val="00F230AE"/>
    <w:rsid w:val="00F306BA"/>
    <w:rsid w:val="00F404A1"/>
    <w:rsid w:val="00F43B86"/>
    <w:rsid w:val="00F45E74"/>
    <w:rsid w:val="00F51F6E"/>
    <w:rsid w:val="00F62A56"/>
    <w:rsid w:val="00F632F9"/>
    <w:rsid w:val="00F74CE0"/>
    <w:rsid w:val="00F936F4"/>
    <w:rsid w:val="00FB192C"/>
    <w:rsid w:val="00FC7B13"/>
    <w:rsid w:val="00FD047D"/>
    <w:rsid w:val="00FD43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4C63C2-4B8C-487E-8625-676C3EB3B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896DB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96DB8"/>
    <w:rPr>
      <w:rFonts w:asciiTheme="majorHAnsi" w:eastAsiaTheme="majorEastAsia" w:hAnsiTheme="majorHAnsi" w:cstheme="majorBidi"/>
      <w:color w:val="2E74B5" w:themeColor="accent1" w:themeShade="BF"/>
      <w:sz w:val="32"/>
      <w:szCs w:val="32"/>
    </w:rPr>
  </w:style>
  <w:style w:type="character" w:customStyle="1" w:styleId="highlight">
    <w:name w:val="highlight"/>
    <w:basedOn w:val="Fontepargpadro"/>
    <w:rsid w:val="00E71F3E"/>
  </w:style>
  <w:style w:type="paragraph" w:styleId="PargrafodaLista">
    <w:name w:val="List Paragraph"/>
    <w:basedOn w:val="Normal"/>
    <w:uiPriority w:val="34"/>
    <w:qFormat/>
    <w:rsid w:val="0037395D"/>
    <w:pPr>
      <w:ind w:left="720"/>
      <w:contextualSpacing/>
    </w:pPr>
  </w:style>
  <w:style w:type="paragraph" w:styleId="Cabealho">
    <w:name w:val="header"/>
    <w:basedOn w:val="Normal"/>
    <w:link w:val="CabealhoChar"/>
    <w:uiPriority w:val="99"/>
    <w:unhideWhenUsed/>
    <w:rsid w:val="004D6A0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D6A04"/>
  </w:style>
  <w:style w:type="paragraph" w:styleId="Rodap">
    <w:name w:val="footer"/>
    <w:basedOn w:val="Normal"/>
    <w:link w:val="RodapChar"/>
    <w:uiPriority w:val="99"/>
    <w:unhideWhenUsed/>
    <w:rsid w:val="004D6A04"/>
    <w:pPr>
      <w:tabs>
        <w:tab w:val="center" w:pos="4252"/>
        <w:tab w:val="right" w:pos="8504"/>
      </w:tabs>
      <w:spacing w:after="0" w:line="240" w:lineRule="auto"/>
    </w:pPr>
  </w:style>
  <w:style w:type="character" w:customStyle="1" w:styleId="RodapChar">
    <w:name w:val="Rodapé Char"/>
    <w:basedOn w:val="Fontepargpadro"/>
    <w:link w:val="Rodap"/>
    <w:uiPriority w:val="99"/>
    <w:rsid w:val="004D6A04"/>
  </w:style>
  <w:style w:type="table" w:styleId="Tabelacomgrade">
    <w:name w:val="Table Grid"/>
    <w:basedOn w:val="Tabelanormal"/>
    <w:uiPriority w:val="59"/>
    <w:rsid w:val="00E5648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balo">
    <w:name w:val="Balloon Text"/>
    <w:basedOn w:val="Normal"/>
    <w:link w:val="TextodebaloChar"/>
    <w:uiPriority w:val="99"/>
    <w:semiHidden/>
    <w:unhideWhenUsed/>
    <w:rsid w:val="006C0C7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C0C70"/>
    <w:rPr>
      <w:rFonts w:ascii="Tahoma" w:hAnsi="Tahoma" w:cs="Tahoma"/>
      <w:sz w:val="16"/>
      <w:szCs w:val="16"/>
    </w:rPr>
  </w:style>
  <w:style w:type="paragraph" w:styleId="Pr-formataoHTML">
    <w:name w:val="HTML Preformatted"/>
    <w:basedOn w:val="Normal"/>
    <w:link w:val="Pr-formataoHTMLChar"/>
    <w:uiPriority w:val="99"/>
    <w:semiHidden/>
    <w:unhideWhenUsed/>
    <w:rsid w:val="003D2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3D2D30"/>
    <w:rPr>
      <w:rFonts w:ascii="Courier New" w:eastAsia="Times New Roman" w:hAnsi="Courier New" w:cs="Courier New"/>
      <w:sz w:val="20"/>
      <w:szCs w:val="20"/>
      <w:lang w:eastAsia="pt-BR"/>
    </w:rPr>
  </w:style>
  <w:style w:type="character" w:styleId="Hyperlink">
    <w:name w:val="Hyperlink"/>
    <w:basedOn w:val="Fontepargpadro"/>
    <w:uiPriority w:val="99"/>
    <w:unhideWhenUsed/>
    <w:rsid w:val="00644B8F"/>
    <w:rPr>
      <w:color w:val="0563C1" w:themeColor="hyperlink"/>
      <w:u w:val="single"/>
    </w:rPr>
  </w:style>
  <w:style w:type="paragraph" w:styleId="NormalWeb">
    <w:name w:val="Normal (Web)"/>
    <w:basedOn w:val="Normal"/>
    <w:uiPriority w:val="99"/>
    <w:semiHidden/>
    <w:unhideWhenUsed/>
    <w:rsid w:val="009551E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5yl5">
    <w:name w:val="_5yl5"/>
    <w:basedOn w:val="Fontepargpadro"/>
    <w:rsid w:val="00480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037412">
      <w:bodyDiv w:val="1"/>
      <w:marLeft w:val="0"/>
      <w:marRight w:val="0"/>
      <w:marTop w:val="0"/>
      <w:marBottom w:val="0"/>
      <w:divBdr>
        <w:top w:val="none" w:sz="0" w:space="0" w:color="auto"/>
        <w:left w:val="none" w:sz="0" w:space="0" w:color="auto"/>
        <w:bottom w:val="none" w:sz="0" w:space="0" w:color="auto"/>
        <w:right w:val="none" w:sz="0" w:space="0" w:color="auto"/>
      </w:divBdr>
      <w:divsChild>
        <w:div w:id="847596918">
          <w:marLeft w:val="0"/>
          <w:marRight w:val="0"/>
          <w:marTop w:val="0"/>
          <w:marBottom w:val="0"/>
          <w:divBdr>
            <w:top w:val="none" w:sz="0" w:space="0" w:color="auto"/>
            <w:left w:val="none" w:sz="0" w:space="0" w:color="auto"/>
            <w:bottom w:val="none" w:sz="0" w:space="0" w:color="auto"/>
            <w:right w:val="none" w:sz="0" w:space="0" w:color="auto"/>
          </w:divBdr>
        </w:div>
        <w:div w:id="1328052534">
          <w:marLeft w:val="0"/>
          <w:marRight w:val="0"/>
          <w:marTop w:val="0"/>
          <w:marBottom w:val="0"/>
          <w:divBdr>
            <w:top w:val="none" w:sz="0" w:space="0" w:color="auto"/>
            <w:left w:val="none" w:sz="0" w:space="0" w:color="auto"/>
            <w:bottom w:val="none" w:sz="0" w:space="0" w:color="auto"/>
            <w:right w:val="none" w:sz="0" w:space="0" w:color="auto"/>
          </w:divBdr>
        </w:div>
        <w:div w:id="946501288">
          <w:marLeft w:val="0"/>
          <w:marRight w:val="0"/>
          <w:marTop w:val="0"/>
          <w:marBottom w:val="0"/>
          <w:divBdr>
            <w:top w:val="none" w:sz="0" w:space="0" w:color="auto"/>
            <w:left w:val="none" w:sz="0" w:space="0" w:color="auto"/>
            <w:bottom w:val="none" w:sz="0" w:space="0" w:color="auto"/>
            <w:right w:val="none" w:sz="0" w:space="0" w:color="auto"/>
          </w:divBdr>
        </w:div>
        <w:div w:id="1222861294">
          <w:marLeft w:val="0"/>
          <w:marRight w:val="0"/>
          <w:marTop w:val="0"/>
          <w:marBottom w:val="0"/>
          <w:divBdr>
            <w:top w:val="none" w:sz="0" w:space="0" w:color="auto"/>
            <w:left w:val="none" w:sz="0" w:space="0" w:color="auto"/>
            <w:bottom w:val="none" w:sz="0" w:space="0" w:color="auto"/>
            <w:right w:val="none" w:sz="0" w:space="0" w:color="auto"/>
          </w:divBdr>
        </w:div>
      </w:divsChild>
    </w:div>
    <w:div w:id="689336328">
      <w:bodyDiv w:val="1"/>
      <w:marLeft w:val="0"/>
      <w:marRight w:val="0"/>
      <w:marTop w:val="0"/>
      <w:marBottom w:val="0"/>
      <w:divBdr>
        <w:top w:val="none" w:sz="0" w:space="0" w:color="auto"/>
        <w:left w:val="none" w:sz="0" w:space="0" w:color="auto"/>
        <w:bottom w:val="none" w:sz="0" w:space="0" w:color="auto"/>
        <w:right w:val="none" w:sz="0" w:space="0" w:color="auto"/>
      </w:divBdr>
    </w:div>
    <w:div w:id="1314874170">
      <w:bodyDiv w:val="1"/>
      <w:marLeft w:val="0"/>
      <w:marRight w:val="0"/>
      <w:marTop w:val="0"/>
      <w:marBottom w:val="0"/>
      <w:divBdr>
        <w:top w:val="none" w:sz="0" w:space="0" w:color="auto"/>
        <w:left w:val="none" w:sz="0" w:space="0" w:color="auto"/>
        <w:bottom w:val="none" w:sz="0" w:space="0" w:color="auto"/>
        <w:right w:val="none" w:sz="0" w:space="0" w:color="auto"/>
      </w:divBdr>
      <w:divsChild>
        <w:div w:id="154104429">
          <w:marLeft w:val="0"/>
          <w:marRight w:val="0"/>
          <w:marTop w:val="0"/>
          <w:marBottom w:val="0"/>
          <w:divBdr>
            <w:top w:val="none" w:sz="0" w:space="0" w:color="auto"/>
            <w:left w:val="none" w:sz="0" w:space="0" w:color="auto"/>
            <w:bottom w:val="none" w:sz="0" w:space="0" w:color="auto"/>
            <w:right w:val="none" w:sz="0" w:space="0" w:color="auto"/>
          </w:divBdr>
        </w:div>
        <w:div w:id="1452895828">
          <w:marLeft w:val="0"/>
          <w:marRight w:val="0"/>
          <w:marTop w:val="0"/>
          <w:marBottom w:val="0"/>
          <w:divBdr>
            <w:top w:val="none" w:sz="0" w:space="0" w:color="auto"/>
            <w:left w:val="none" w:sz="0" w:space="0" w:color="auto"/>
            <w:bottom w:val="none" w:sz="0" w:space="0" w:color="auto"/>
            <w:right w:val="none" w:sz="0" w:space="0" w:color="auto"/>
          </w:divBdr>
        </w:div>
        <w:div w:id="621575010">
          <w:marLeft w:val="0"/>
          <w:marRight w:val="0"/>
          <w:marTop w:val="0"/>
          <w:marBottom w:val="0"/>
          <w:divBdr>
            <w:top w:val="none" w:sz="0" w:space="0" w:color="auto"/>
            <w:left w:val="none" w:sz="0" w:space="0" w:color="auto"/>
            <w:bottom w:val="none" w:sz="0" w:space="0" w:color="auto"/>
            <w:right w:val="none" w:sz="0" w:space="0" w:color="auto"/>
          </w:divBdr>
        </w:div>
        <w:div w:id="331959118">
          <w:marLeft w:val="0"/>
          <w:marRight w:val="0"/>
          <w:marTop w:val="0"/>
          <w:marBottom w:val="0"/>
          <w:divBdr>
            <w:top w:val="none" w:sz="0" w:space="0" w:color="auto"/>
            <w:left w:val="none" w:sz="0" w:space="0" w:color="auto"/>
            <w:bottom w:val="none" w:sz="0" w:space="0" w:color="auto"/>
            <w:right w:val="none" w:sz="0" w:space="0" w:color="auto"/>
          </w:divBdr>
        </w:div>
        <w:div w:id="128979062">
          <w:marLeft w:val="0"/>
          <w:marRight w:val="0"/>
          <w:marTop w:val="0"/>
          <w:marBottom w:val="0"/>
          <w:divBdr>
            <w:top w:val="none" w:sz="0" w:space="0" w:color="auto"/>
            <w:left w:val="none" w:sz="0" w:space="0" w:color="auto"/>
            <w:bottom w:val="none" w:sz="0" w:space="0" w:color="auto"/>
            <w:right w:val="none" w:sz="0" w:space="0" w:color="auto"/>
          </w:divBdr>
        </w:div>
        <w:div w:id="67659406">
          <w:marLeft w:val="0"/>
          <w:marRight w:val="0"/>
          <w:marTop w:val="0"/>
          <w:marBottom w:val="0"/>
          <w:divBdr>
            <w:top w:val="none" w:sz="0" w:space="0" w:color="auto"/>
            <w:left w:val="none" w:sz="0" w:space="0" w:color="auto"/>
            <w:bottom w:val="none" w:sz="0" w:space="0" w:color="auto"/>
            <w:right w:val="none" w:sz="0" w:space="0" w:color="auto"/>
          </w:divBdr>
        </w:div>
        <w:div w:id="1949578297">
          <w:marLeft w:val="0"/>
          <w:marRight w:val="0"/>
          <w:marTop w:val="0"/>
          <w:marBottom w:val="0"/>
          <w:divBdr>
            <w:top w:val="none" w:sz="0" w:space="0" w:color="auto"/>
            <w:left w:val="none" w:sz="0" w:space="0" w:color="auto"/>
            <w:bottom w:val="none" w:sz="0" w:space="0" w:color="auto"/>
            <w:right w:val="none" w:sz="0" w:space="0" w:color="auto"/>
          </w:divBdr>
        </w:div>
        <w:div w:id="164904808">
          <w:marLeft w:val="0"/>
          <w:marRight w:val="0"/>
          <w:marTop w:val="0"/>
          <w:marBottom w:val="0"/>
          <w:divBdr>
            <w:top w:val="none" w:sz="0" w:space="0" w:color="auto"/>
            <w:left w:val="none" w:sz="0" w:space="0" w:color="auto"/>
            <w:bottom w:val="none" w:sz="0" w:space="0" w:color="auto"/>
            <w:right w:val="none" w:sz="0" w:space="0" w:color="auto"/>
          </w:divBdr>
        </w:div>
        <w:div w:id="403451701">
          <w:marLeft w:val="0"/>
          <w:marRight w:val="0"/>
          <w:marTop w:val="0"/>
          <w:marBottom w:val="0"/>
          <w:divBdr>
            <w:top w:val="none" w:sz="0" w:space="0" w:color="auto"/>
            <w:left w:val="none" w:sz="0" w:space="0" w:color="auto"/>
            <w:bottom w:val="none" w:sz="0" w:space="0" w:color="auto"/>
            <w:right w:val="none" w:sz="0" w:space="0" w:color="auto"/>
          </w:divBdr>
        </w:div>
        <w:div w:id="559440813">
          <w:marLeft w:val="0"/>
          <w:marRight w:val="0"/>
          <w:marTop w:val="0"/>
          <w:marBottom w:val="0"/>
          <w:divBdr>
            <w:top w:val="none" w:sz="0" w:space="0" w:color="auto"/>
            <w:left w:val="none" w:sz="0" w:space="0" w:color="auto"/>
            <w:bottom w:val="none" w:sz="0" w:space="0" w:color="auto"/>
            <w:right w:val="none" w:sz="0" w:space="0" w:color="auto"/>
          </w:divBdr>
        </w:div>
        <w:div w:id="399207964">
          <w:marLeft w:val="0"/>
          <w:marRight w:val="0"/>
          <w:marTop w:val="0"/>
          <w:marBottom w:val="0"/>
          <w:divBdr>
            <w:top w:val="none" w:sz="0" w:space="0" w:color="auto"/>
            <w:left w:val="none" w:sz="0" w:space="0" w:color="auto"/>
            <w:bottom w:val="none" w:sz="0" w:space="0" w:color="auto"/>
            <w:right w:val="none" w:sz="0" w:space="0" w:color="auto"/>
          </w:divBdr>
        </w:div>
      </w:divsChild>
    </w:div>
    <w:div w:id="1787845362">
      <w:bodyDiv w:val="1"/>
      <w:marLeft w:val="0"/>
      <w:marRight w:val="0"/>
      <w:marTop w:val="0"/>
      <w:marBottom w:val="0"/>
      <w:divBdr>
        <w:top w:val="none" w:sz="0" w:space="0" w:color="auto"/>
        <w:left w:val="none" w:sz="0" w:space="0" w:color="auto"/>
        <w:bottom w:val="none" w:sz="0" w:space="0" w:color="auto"/>
        <w:right w:val="none" w:sz="0" w:space="0" w:color="auto"/>
      </w:divBdr>
      <w:divsChild>
        <w:div w:id="884567082">
          <w:marLeft w:val="120"/>
          <w:marRight w:val="120"/>
          <w:marTop w:val="150"/>
          <w:marBottom w:val="150"/>
          <w:divBdr>
            <w:top w:val="none" w:sz="0" w:space="0" w:color="auto"/>
            <w:left w:val="none" w:sz="0" w:space="0" w:color="auto"/>
            <w:bottom w:val="none" w:sz="0" w:space="0" w:color="auto"/>
            <w:right w:val="none" w:sz="0" w:space="0" w:color="auto"/>
          </w:divBdr>
          <w:divsChild>
            <w:div w:id="127356865">
              <w:marLeft w:val="0"/>
              <w:marRight w:val="0"/>
              <w:marTop w:val="0"/>
              <w:marBottom w:val="0"/>
              <w:divBdr>
                <w:top w:val="none" w:sz="0" w:space="0" w:color="auto"/>
                <w:left w:val="none" w:sz="0" w:space="0" w:color="auto"/>
                <w:bottom w:val="none" w:sz="0" w:space="0" w:color="auto"/>
                <w:right w:val="none" w:sz="0" w:space="0" w:color="auto"/>
              </w:divBdr>
              <w:divsChild>
                <w:div w:id="507410060">
                  <w:marLeft w:val="540"/>
                  <w:marRight w:val="0"/>
                  <w:marTop w:val="0"/>
                  <w:marBottom w:val="0"/>
                  <w:divBdr>
                    <w:top w:val="none" w:sz="0" w:space="0" w:color="auto"/>
                    <w:left w:val="none" w:sz="0" w:space="0" w:color="auto"/>
                    <w:bottom w:val="none" w:sz="0" w:space="0" w:color="auto"/>
                    <w:right w:val="none" w:sz="0" w:space="0" w:color="auto"/>
                  </w:divBdr>
                  <w:divsChild>
                    <w:div w:id="1611548334">
                      <w:marLeft w:val="0"/>
                      <w:marRight w:val="0"/>
                      <w:marTop w:val="0"/>
                      <w:marBottom w:val="0"/>
                      <w:divBdr>
                        <w:top w:val="none" w:sz="0" w:space="0" w:color="auto"/>
                        <w:left w:val="none" w:sz="0" w:space="0" w:color="auto"/>
                        <w:bottom w:val="none" w:sz="0" w:space="0" w:color="auto"/>
                        <w:right w:val="none" w:sz="0" w:space="0" w:color="auto"/>
                      </w:divBdr>
                      <w:divsChild>
                        <w:div w:id="1312515188">
                          <w:marLeft w:val="0"/>
                          <w:marRight w:val="0"/>
                          <w:marTop w:val="0"/>
                          <w:marBottom w:val="0"/>
                          <w:divBdr>
                            <w:top w:val="single" w:sz="6" w:space="0" w:color="D5D5D5"/>
                            <w:left w:val="single" w:sz="6" w:space="0" w:color="D5D5D5"/>
                            <w:bottom w:val="single" w:sz="6" w:space="0" w:color="D5D5D5"/>
                            <w:right w:val="single" w:sz="6" w:space="0" w:color="D5D5D5"/>
                          </w:divBdr>
                          <w:divsChild>
                            <w:div w:id="857697840">
                              <w:marLeft w:val="0"/>
                              <w:marRight w:val="0"/>
                              <w:marTop w:val="0"/>
                              <w:marBottom w:val="0"/>
                              <w:divBdr>
                                <w:top w:val="none" w:sz="0" w:space="0" w:color="auto"/>
                                <w:left w:val="none" w:sz="0" w:space="0" w:color="auto"/>
                                <w:bottom w:val="none" w:sz="0" w:space="0" w:color="auto"/>
                                <w:right w:val="none" w:sz="0" w:space="0" w:color="auto"/>
                              </w:divBdr>
                              <w:divsChild>
                                <w:div w:id="75112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861281">
                  <w:marLeft w:val="540"/>
                  <w:marRight w:val="0"/>
                  <w:marTop w:val="0"/>
                  <w:marBottom w:val="0"/>
                  <w:divBdr>
                    <w:top w:val="none" w:sz="0" w:space="0" w:color="auto"/>
                    <w:left w:val="none" w:sz="0" w:space="0" w:color="auto"/>
                    <w:bottom w:val="none" w:sz="0" w:space="0" w:color="auto"/>
                    <w:right w:val="none" w:sz="0" w:space="0" w:color="auto"/>
                  </w:divBdr>
                  <w:divsChild>
                    <w:div w:id="1548108468">
                      <w:marLeft w:val="0"/>
                      <w:marRight w:val="0"/>
                      <w:marTop w:val="0"/>
                      <w:marBottom w:val="0"/>
                      <w:divBdr>
                        <w:top w:val="none" w:sz="0" w:space="0" w:color="auto"/>
                        <w:left w:val="none" w:sz="0" w:space="0" w:color="auto"/>
                        <w:bottom w:val="none" w:sz="0" w:space="0" w:color="auto"/>
                        <w:right w:val="none" w:sz="0" w:space="0" w:color="auto"/>
                      </w:divBdr>
                      <w:divsChild>
                        <w:div w:id="293491870">
                          <w:marLeft w:val="0"/>
                          <w:marRight w:val="0"/>
                          <w:marTop w:val="0"/>
                          <w:marBottom w:val="0"/>
                          <w:divBdr>
                            <w:top w:val="single" w:sz="6" w:space="0" w:color="D5D5D5"/>
                            <w:left w:val="single" w:sz="6" w:space="0" w:color="D5D5D5"/>
                            <w:bottom w:val="single" w:sz="6" w:space="0" w:color="D5D5D5"/>
                            <w:right w:val="single" w:sz="6" w:space="0" w:color="D5D5D5"/>
                          </w:divBdr>
                          <w:divsChild>
                            <w:div w:id="1230723996">
                              <w:marLeft w:val="0"/>
                              <w:marRight w:val="0"/>
                              <w:marTop w:val="0"/>
                              <w:marBottom w:val="0"/>
                              <w:divBdr>
                                <w:top w:val="none" w:sz="0" w:space="0" w:color="auto"/>
                                <w:left w:val="none" w:sz="0" w:space="0" w:color="auto"/>
                                <w:bottom w:val="none" w:sz="0" w:space="0" w:color="auto"/>
                                <w:right w:val="none" w:sz="0" w:space="0" w:color="auto"/>
                              </w:divBdr>
                              <w:divsChild>
                                <w:div w:id="10276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385976">
                  <w:marLeft w:val="540"/>
                  <w:marRight w:val="0"/>
                  <w:marTop w:val="0"/>
                  <w:marBottom w:val="0"/>
                  <w:divBdr>
                    <w:top w:val="none" w:sz="0" w:space="0" w:color="auto"/>
                    <w:left w:val="none" w:sz="0" w:space="0" w:color="auto"/>
                    <w:bottom w:val="none" w:sz="0" w:space="0" w:color="auto"/>
                    <w:right w:val="none" w:sz="0" w:space="0" w:color="auto"/>
                  </w:divBdr>
                  <w:divsChild>
                    <w:div w:id="1385831194">
                      <w:marLeft w:val="0"/>
                      <w:marRight w:val="0"/>
                      <w:marTop w:val="0"/>
                      <w:marBottom w:val="0"/>
                      <w:divBdr>
                        <w:top w:val="none" w:sz="0" w:space="0" w:color="auto"/>
                        <w:left w:val="none" w:sz="0" w:space="0" w:color="auto"/>
                        <w:bottom w:val="none" w:sz="0" w:space="0" w:color="auto"/>
                        <w:right w:val="none" w:sz="0" w:space="0" w:color="auto"/>
                      </w:divBdr>
                      <w:divsChild>
                        <w:div w:id="57748205">
                          <w:marLeft w:val="0"/>
                          <w:marRight w:val="0"/>
                          <w:marTop w:val="0"/>
                          <w:marBottom w:val="0"/>
                          <w:divBdr>
                            <w:top w:val="single" w:sz="6" w:space="0" w:color="D5D5D5"/>
                            <w:left w:val="single" w:sz="6" w:space="0" w:color="D5D5D5"/>
                            <w:bottom w:val="single" w:sz="6" w:space="0" w:color="D5D5D5"/>
                            <w:right w:val="single" w:sz="6" w:space="0" w:color="D5D5D5"/>
                          </w:divBdr>
                          <w:divsChild>
                            <w:div w:id="1648319107">
                              <w:marLeft w:val="0"/>
                              <w:marRight w:val="0"/>
                              <w:marTop w:val="0"/>
                              <w:marBottom w:val="0"/>
                              <w:divBdr>
                                <w:top w:val="none" w:sz="0" w:space="0" w:color="auto"/>
                                <w:left w:val="none" w:sz="0" w:space="0" w:color="auto"/>
                                <w:bottom w:val="none" w:sz="0" w:space="0" w:color="auto"/>
                                <w:right w:val="none" w:sz="0" w:space="0" w:color="auto"/>
                              </w:divBdr>
                              <w:divsChild>
                                <w:div w:id="98955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466722">
                  <w:marLeft w:val="540"/>
                  <w:marRight w:val="0"/>
                  <w:marTop w:val="0"/>
                  <w:marBottom w:val="0"/>
                  <w:divBdr>
                    <w:top w:val="none" w:sz="0" w:space="0" w:color="auto"/>
                    <w:left w:val="none" w:sz="0" w:space="0" w:color="auto"/>
                    <w:bottom w:val="none" w:sz="0" w:space="0" w:color="auto"/>
                    <w:right w:val="none" w:sz="0" w:space="0" w:color="auto"/>
                  </w:divBdr>
                  <w:divsChild>
                    <w:div w:id="1652177874">
                      <w:marLeft w:val="0"/>
                      <w:marRight w:val="0"/>
                      <w:marTop w:val="0"/>
                      <w:marBottom w:val="0"/>
                      <w:divBdr>
                        <w:top w:val="none" w:sz="0" w:space="0" w:color="auto"/>
                        <w:left w:val="none" w:sz="0" w:space="0" w:color="auto"/>
                        <w:bottom w:val="none" w:sz="0" w:space="0" w:color="auto"/>
                        <w:right w:val="none" w:sz="0" w:space="0" w:color="auto"/>
                      </w:divBdr>
                      <w:divsChild>
                        <w:div w:id="630938619">
                          <w:marLeft w:val="0"/>
                          <w:marRight w:val="0"/>
                          <w:marTop w:val="0"/>
                          <w:marBottom w:val="0"/>
                          <w:divBdr>
                            <w:top w:val="single" w:sz="6" w:space="0" w:color="D5D5D5"/>
                            <w:left w:val="single" w:sz="6" w:space="0" w:color="D5D5D5"/>
                            <w:bottom w:val="single" w:sz="6" w:space="0" w:color="D5D5D5"/>
                            <w:right w:val="single" w:sz="6" w:space="0" w:color="D5D5D5"/>
                          </w:divBdr>
                          <w:divsChild>
                            <w:div w:id="1944460311">
                              <w:marLeft w:val="0"/>
                              <w:marRight w:val="0"/>
                              <w:marTop w:val="0"/>
                              <w:marBottom w:val="0"/>
                              <w:divBdr>
                                <w:top w:val="none" w:sz="0" w:space="0" w:color="auto"/>
                                <w:left w:val="none" w:sz="0" w:space="0" w:color="auto"/>
                                <w:bottom w:val="none" w:sz="0" w:space="0" w:color="auto"/>
                                <w:right w:val="none" w:sz="0" w:space="0" w:color="auto"/>
                              </w:divBdr>
                              <w:divsChild>
                                <w:div w:id="123621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6236644">
          <w:marLeft w:val="120"/>
          <w:marRight w:val="120"/>
          <w:marTop w:val="150"/>
          <w:marBottom w:val="150"/>
          <w:divBdr>
            <w:top w:val="none" w:sz="0" w:space="0" w:color="auto"/>
            <w:left w:val="none" w:sz="0" w:space="0" w:color="auto"/>
            <w:bottom w:val="none" w:sz="0" w:space="0" w:color="auto"/>
            <w:right w:val="none" w:sz="0" w:space="0" w:color="auto"/>
          </w:divBdr>
          <w:divsChild>
            <w:div w:id="954603641">
              <w:marLeft w:val="0"/>
              <w:marRight w:val="0"/>
              <w:marTop w:val="0"/>
              <w:marBottom w:val="0"/>
              <w:divBdr>
                <w:top w:val="none" w:sz="0" w:space="0" w:color="auto"/>
                <w:left w:val="none" w:sz="0" w:space="0" w:color="auto"/>
                <w:bottom w:val="none" w:sz="0" w:space="0" w:color="auto"/>
                <w:right w:val="none" w:sz="0" w:space="0" w:color="auto"/>
              </w:divBdr>
            </w:div>
            <w:div w:id="1878468993">
              <w:marLeft w:val="660"/>
              <w:marRight w:val="0"/>
              <w:marTop w:val="0"/>
              <w:marBottom w:val="15"/>
              <w:divBdr>
                <w:top w:val="none" w:sz="0" w:space="0" w:color="auto"/>
                <w:left w:val="none" w:sz="0" w:space="0" w:color="auto"/>
                <w:bottom w:val="none" w:sz="0" w:space="0" w:color="auto"/>
                <w:right w:val="none" w:sz="0" w:space="0" w:color="auto"/>
              </w:divBdr>
            </w:div>
            <w:div w:id="1252659588">
              <w:marLeft w:val="0"/>
              <w:marRight w:val="0"/>
              <w:marTop w:val="0"/>
              <w:marBottom w:val="0"/>
              <w:divBdr>
                <w:top w:val="none" w:sz="0" w:space="0" w:color="auto"/>
                <w:left w:val="none" w:sz="0" w:space="0" w:color="auto"/>
                <w:bottom w:val="none" w:sz="0" w:space="0" w:color="auto"/>
                <w:right w:val="none" w:sz="0" w:space="0" w:color="auto"/>
              </w:divBdr>
              <w:divsChild>
                <w:div w:id="681666492">
                  <w:marLeft w:val="540"/>
                  <w:marRight w:val="0"/>
                  <w:marTop w:val="0"/>
                  <w:marBottom w:val="0"/>
                  <w:divBdr>
                    <w:top w:val="none" w:sz="0" w:space="0" w:color="auto"/>
                    <w:left w:val="none" w:sz="0" w:space="0" w:color="auto"/>
                    <w:bottom w:val="none" w:sz="0" w:space="0" w:color="auto"/>
                    <w:right w:val="none" w:sz="0" w:space="0" w:color="auto"/>
                  </w:divBdr>
                  <w:divsChild>
                    <w:div w:id="1289165393">
                      <w:marLeft w:val="0"/>
                      <w:marRight w:val="0"/>
                      <w:marTop w:val="0"/>
                      <w:marBottom w:val="0"/>
                      <w:divBdr>
                        <w:top w:val="none" w:sz="0" w:space="0" w:color="auto"/>
                        <w:left w:val="none" w:sz="0" w:space="0" w:color="auto"/>
                        <w:bottom w:val="none" w:sz="0" w:space="0" w:color="auto"/>
                        <w:right w:val="none" w:sz="0" w:space="0" w:color="auto"/>
                      </w:divBdr>
                      <w:divsChild>
                        <w:div w:id="1861315774">
                          <w:marLeft w:val="0"/>
                          <w:marRight w:val="0"/>
                          <w:marTop w:val="0"/>
                          <w:marBottom w:val="0"/>
                          <w:divBdr>
                            <w:top w:val="single" w:sz="6" w:space="0" w:color="D5D5D5"/>
                            <w:left w:val="single" w:sz="6" w:space="0" w:color="D5D5D5"/>
                            <w:bottom w:val="single" w:sz="6" w:space="0" w:color="D5D5D5"/>
                            <w:right w:val="single" w:sz="6" w:space="0" w:color="D5D5D5"/>
                          </w:divBdr>
                          <w:divsChild>
                            <w:div w:id="898592965">
                              <w:marLeft w:val="0"/>
                              <w:marRight w:val="0"/>
                              <w:marTop w:val="0"/>
                              <w:marBottom w:val="0"/>
                              <w:divBdr>
                                <w:top w:val="none" w:sz="0" w:space="0" w:color="auto"/>
                                <w:left w:val="none" w:sz="0" w:space="0" w:color="auto"/>
                                <w:bottom w:val="none" w:sz="0" w:space="0" w:color="auto"/>
                                <w:right w:val="none" w:sz="0" w:space="0" w:color="auto"/>
                              </w:divBdr>
                              <w:divsChild>
                                <w:div w:id="157955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759179">
          <w:marLeft w:val="120"/>
          <w:marRight w:val="120"/>
          <w:marTop w:val="150"/>
          <w:marBottom w:val="150"/>
          <w:divBdr>
            <w:top w:val="none" w:sz="0" w:space="0" w:color="auto"/>
            <w:left w:val="none" w:sz="0" w:space="0" w:color="auto"/>
            <w:bottom w:val="none" w:sz="0" w:space="0" w:color="auto"/>
            <w:right w:val="none" w:sz="0" w:space="0" w:color="auto"/>
          </w:divBdr>
          <w:divsChild>
            <w:div w:id="1635791480">
              <w:marLeft w:val="0"/>
              <w:marRight w:val="0"/>
              <w:marTop w:val="0"/>
              <w:marBottom w:val="0"/>
              <w:divBdr>
                <w:top w:val="none" w:sz="0" w:space="0" w:color="auto"/>
                <w:left w:val="none" w:sz="0" w:space="0" w:color="auto"/>
                <w:bottom w:val="none" w:sz="0" w:space="0" w:color="auto"/>
                <w:right w:val="none" w:sz="0" w:space="0" w:color="auto"/>
              </w:divBdr>
            </w:div>
            <w:div w:id="1104300796">
              <w:marLeft w:val="660"/>
              <w:marRight w:val="0"/>
              <w:marTop w:val="0"/>
              <w:marBottom w:val="15"/>
              <w:divBdr>
                <w:top w:val="none" w:sz="0" w:space="0" w:color="auto"/>
                <w:left w:val="none" w:sz="0" w:space="0" w:color="auto"/>
                <w:bottom w:val="none" w:sz="0" w:space="0" w:color="auto"/>
                <w:right w:val="none" w:sz="0" w:space="0" w:color="auto"/>
              </w:divBdr>
            </w:div>
            <w:div w:id="1002510655">
              <w:marLeft w:val="0"/>
              <w:marRight w:val="0"/>
              <w:marTop w:val="0"/>
              <w:marBottom w:val="0"/>
              <w:divBdr>
                <w:top w:val="none" w:sz="0" w:space="0" w:color="auto"/>
                <w:left w:val="none" w:sz="0" w:space="0" w:color="auto"/>
                <w:bottom w:val="none" w:sz="0" w:space="0" w:color="auto"/>
                <w:right w:val="none" w:sz="0" w:space="0" w:color="auto"/>
              </w:divBdr>
              <w:divsChild>
                <w:div w:id="1332176357">
                  <w:marLeft w:val="540"/>
                  <w:marRight w:val="0"/>
                  <w:marTop w:val="0"/>
                  <w:marBottom w:val="0"/>
                  <w:divBdr>
                    <w:top w:val="none" w:sz="0" w:space="0" w:color="auto"/>
                    <w:left w:val="none" w:sz="0" w:space="0" w:color="auto"/>
                    <w:bottom w:val="none" w:sz="0" w:space="0" w:color="auto"/>
                    <w:right w:val="none" w:sz="0" w:space="0" w:color="auto"/>
                  </w:divBdr>
                  <w:divsChild>
                    <w:div w:id="843394570">
                      <w:marLeft w:val="0"/>
                      <w:marRight w:val="0"/>
                      <w:marTop w:val="0"/>
                      <w:marBottom w:val="0"/>
                      <w:divBdr>
                        <w:top w:val="none" w:sz="0" w:space="0" w:color="auto"/>
                        <w:left w:val="none" w:sz="0" w:space="0" w:color="auto"/>
                        <w:bottom w:val="none" w:sz="0" w:space="0" w:color="auto"/>
                        <w:right w:val="none" w:sz="0" w:space="0" w:color="auto"/>
                      </w:divBdr>
                      <w:divsChild>
                        <w:div w:id="1258951122">
                          <w:marLeft w:val="0"/>
                          <w:marRight w:val="0"/>
                          <w:marTop w:val="0"/>
                          <w:marBottom w:val="0"/>
                          <w:divBdr>
                            <w:top w:val="single" w:sz="6" w:space="0" w:color="D5D5D5"/>
                            <w:left w:val="single" w:sz="6" w:space="0" w:color="D5D5D5"/>
                            <w:bottom w:val="single" w:sz="6" w:space="0" w:color="D5D5D5"/>
                            <w:right w:val="single" w:sz="6" w:space="0" w:color="D5D5D5"/>
                          </w:divBdr>
                          <w:divsChild>
                            <w:div w:id="627004968">
                              <w:marLeft w:val="0"/>
                              <w:marRight w:val="0"/>
                              <w:marTop w:val="0"/>
                              <w:marBottom w:val="0"/>
                              <w:divBdr>
                                <w:top w:val="none" w:sz="0" w:space="0" w:color="auto"/>
                                <w:left w:val="none" w:sz="0" w:space="0" w:color="auto"/>
                                <w:bottom w:val="none" w:sz="0" w:space="0" w:color="auto"/>
                                <w:right w:val="none" w:sz="0" w:space="0" w:color="auto"/>
                              </w:divBdr>
                              <w:divsChild>
                                <w:div w:id="109308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241718">
      <w:bodyDiv w:val="1"/>
      <w:marLeft w:val="0"/>
      <w:marRight w:val="0"/>
      <w:marTop w:val="0"/>
      <w:marBottom w:val="0"/>
      <w:divBdr>
        <w:top w:val="none" w:sz="0" w:space="0" w:color="auto"/>
        <w:left w:val="none" w:sz="0" w:space="0" w:color="auto"/>
        <w:bottom w:val="none" w:sz="0" w:space="0" w:color="auto"/>
        <w:right w:val="none" w:sz="0" w:space="0" w:color="auto"/>
      </w:divBdr>
    </w:div>
    <w:div w:id="201413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tif"/></Relationships>
</file>

<file path=word/charts/_rels/chart1.xml.rels><?xml version="1.0" encoding="UTF-8" standalone="yes"?>
<Relationships xmlns="http://schemas.openxmlformats.org/package/2006/relationships"><Relationship Id="rId1" Type="http://schemas.openxmlformats.org/officeDocument/2006/relationships/oleObject" Target="file:///C:\Users\Cliente\Documents\engenharia%20de%20alimentos\7&#186;%20per&#237;odo\Analise%20sensorial\trabalho%20leite%20condensado\RESULTADOS-LEITE-CONDENSADO-%20o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tx>
            <c:strRef>
              <c:f>'intenção de compra  5 '!$AG$4</c:f>
              <c:strCache>
                <c:ptCount val="1"/>
                <c:pt idx="0">
                  <c:v>Certamente compraria</c:v>
                </c:pt>
              </c:strCache>
            </c:strRef>
          </c:tx>
          <c:spPr>
            <a:solidFill>
              <a:schemeClr val="dk1">
                <a:tint val="88500"/>
              </a:schemeClr>
            </a:solidFill>
            <a:ln>
              <a:noFill/>
            </a:ln>
            <a:effectLst/>
          </c:spPr>
          <c:invertIfNegative val="0"/>
          <c:cat>
            <c:strRef>
              <c:f>'intenção de compra  5 '!$AH$3:$AM$3</c:f>
              <c:strCache>
                <c:ptCount val="6"/>
                <c:pt idx="0">
                  <c:v>A  %</c:v>
                </c:pt>
                <c:pt idx="1">
                  <c:v>B  %</c:v>
                </c:pt>
                <c:pt idx="2">
                  <c:v>C  %</c:v>
                </c:pt>
                <c:pt idx="3">
                  <c:v>D  %</c:v>
                </c:pt>
                <c:pt idx="4">
                  <c:v>E  %</c:v>
                </c:pt>
                <c:pt idx="5">
                  <c:v>F  %</c:v>
                </c:pt>
              </c:strCache>
            </c:strRef>
          </c:cat>
          <c:val>
            <c:numRef>
              <c:f>'intenção de compra  5 '!$AH$4:$AM$4</c:f>
              <c:numCache>
                <c:formatCode>General</c:formatCode>
                <c:ptCount val="6"/>
                <c:pt idx="0" formatCode="0">
                  <c:v>10</c:v>
                </c:pt>
                <c:pt idx="1">
                  <c:v>29</c:v>
                </c:pt>
                <c:pt idx="2">
                  <c:v>38</c:v>
                </c:pt>
                <c:pt idx="3">
                  <c:v>31</c:v>
                </c:pt>
                <c:pt idx="4">
                  <c:v>33</c:v>
                </c:pt>
                <c:pt idx="5">
                  <c:v>47</c:v>
                </c:pt>
              </c:numCache>
            </c:numRef>
          </c:val>
        </c:ser>
        <c:ser>
          <c:idx val="1"/>
          <c:order val="1"/>
          <c:tx>
            <c:strRef>
              <c:f>'intenção de compra  5 '!$AG$5</c:f>
              <c:strCache>
                <c:ptCount val="1"/>
                <c:pt idx="0">
                  <c:v>Provavelmente compraria</c:v>
                </c:pt>
              </c:strCache>
            </c:strRef>
          </c:tx>
          <c:spPr>
            <a:solidFill>
              <a:schemeClr val="dk1">
                <a:tint val="55000"/>
              </a:schemeClr>
            </a:solidFill>
            <a:ln>
              <a:noFill/>
            </a:ln>
            <a:effectLst/>
          </c:spPr>
          <c:invertIfNegative val="0"/>
          <c:cat>
            <c:strRef>
              <c:f>'intenção de compra  5 '!$AH$3:$AM$3</c:f>
              <c:strCache>
                <c:ptCount val="6"/>
                <c:pt idx="0">
                  <c:v>A  %</c:v>
                </c:pt>
                <c:pt idx="1">
                  <c:v>B  %</c:v>
                </c:pt>
                <c:pt idx="2">
                  <c:v>C  %</c:v>
                </c:pt>
                <c:pt idx="3">
                  <c:v>D  %</c:v>
                </c:pt>
                <c:pt idx="4">
                  <c:v>E  %</c:v>
                </c:pt>
                <c:pt idx="5">
                  <c:v>F  %</c:v>
                </c:pt>
              </c:strCache>
            </c:strRef>
          </c:cat>
          <c:val>
            <c:numRef>
              <c:f>'intenção de compra  5 '!$AH$5:$AM$5</c:f>
              <c:numCache>
                <c:formatCode>General</c:formatCode>
                <c:ptCount val="6"/>
                <c:pt idx="0" formatCode="0">
                  <c:v>15</c:v>
                </c:pt>
                <c:pt idx="1">
                  <c:v>17</c:v>
                </c:pt>
                <c:pt idx="2">
                  <c:v>30</c:v>
                </c:pt>
                <c:pt idx="3">
                  <c:v>38</c:v>
                </c:pt>
                <c:pt idx="4">
                  <c:v>31</c:v>
                </c:pt>
                <c:pt idx="5">
                  <c:v>31</c:v>
                </c:pt>
              </c:numCache>
            </c:numRef>
          </c:val>
        </c:ser>
        <c:ser>
          <c:idx val="2"/>
          <c:order val="2"/>
          <c:tx>
            <c:strRef>
              <c:f>'intenção de compra  5 '!$AG$6</c:f>
              <c:strCache>
                <c:ptCount val="1"/>
                <c:pt idx="0">
                  <c:v>Talvez compraria</c:v>
                </c:pt>
              </c:strCache>
            </c:strRef>
          </c:tx>
          <c:spPr>
            <a:solidFill>
              <a:schemeClr val="dk1">
                <a:tint val="75000"/>
              </a:schemeClr>
            </a:solidFill>
            <a:ln>
              <a:noFill/>
            </a:ln>
            <a:effectLst/>
          </c:spPr>
          <c:invertIfNegative val="0"/>
          <c:cat>
            <c:strRef>
              <c:f>'intenção de compra  5 '!$AH$3:$AM$3</c:f>
              <c:strCache>
                <c:ptCount val="6"/>
                <c:pt idx="0">
                  <c:v>A  %</c:v>
                </c:pt>
                <c:pt idx="1">
                  <c:v>B  %</c:v>
                </c:pt>
                <c:pt idx="2">
                  <c:v>C  %</c:v>
                </c:pt>
                <c:pt idx="3">
                  <c:v>D  %</c:v>
                </c:pt>
                <c:pt idx="4">
                  <c:v>E  %</c:v>
                </c:pt>
                <c:pt idx="5">
                  <c:v>F  %</c:v>
                </c:pt>
              </c:strCache>
            </c:strRef>
          </c:cat>
          <c:val>
            <c:numRef>
              <c:f>'intenção de compra  5 '!$AH$6:$AM$6</c:f>
              <c:numCache>
                <c:formatCode>General</c:formatCode>
                <c:ptCount val="6"/>
                <c:pt idx="0" formatCode="0">
                  <c:v>28</c:v>
                </c:pt>
                <c:pt idx="1">
                  <c:v>30</c:v>
                </c:pt>
                <c:pt idx="2">
                  <c:v>28</c:v>
                </c:pt>
                <c:pt idx="3">
                  <c:v>28</c:v>
                </c:pt>
                <c:pt idx="4">
                  <c:v>25</c:v>
                </c:pt>
                <c:pt idx="5">
                  <c:v>21</c:v>
                </c:pt>
              </c:numCache>
            </c:numRef>
          </c:val>
        </c:ser>
        <c:ser>
          <c:idx val="3"/>
          <c:order val="3"/>
          <c:tx>
            <c:strRef>
              <c:f>'intenção de compra  5 '!$AG$7</c:f>
              <c:strCache>
                <c:ptCount val="1"/>
                <c:pt idx="0">
                  <c:v>Provavelmente não compraria</c:v>
                </c:pt>
              </c:strCache>
            </c:strRef>
          </c:tx>
          <c:spPr>
            <a:solidFill>
              <a:schemeClr val="dk1">
                <a:tint val="98500"/>
              </a:schemeClr>
            </a:solidFill>
            <a:ln>
              <a:noFill/>
            </a:ln>
            <a:effectLst/>
          </c:spPr>
          <c:invertIfNegative val="0"/>
          <c:cat>
            <c:strRef>
              <c:f>'intenção de compra  5 '!$AH$3:$AM$3</c:f>
              <c:strCache>
                <c:ptCount val="6"/>
                <c:pt idx="0">
                  <c:v>A  %</c:v>
                </c:pt>
                <c:pt idx="1">
                  <c:v>B  %</c:v>
                </c:pt>
                <c:pt idx="2">
                  <c:v>C  %</c:v>
                </c:pt>
                <c:pt idx="3">
                  <c:v>D  %</c:v>
                </c:pt>
                <c:pt idx="4">
                  <c:v>E  %</c:v>
                </c:pt>
                <c:pt idx="5">
                  <c:v>F  %</c:v>
                </c:pt>
              </c:strCache>
            </c:strRef>
          </c:cat>
          <c:val>
            <c:numRef>
              <c:f>'intenção de compra  5 '!$AH$7:$AM$7</c:f>
              <c:numCache>
                <c:formatCode>General</c:formatCode>
                <c:ptCount val="6"/>
                <c:pt idx="0" formatCode="0">
                  <c:v>30</c:v>
                </c:pt>
                <c:pt idx="1">
                  <c:v>19</c:v>
                </c:pt>
                <c:pt idx="2">
                  <c:v>5</c:v>
                </c:pt>
                <c:pt idx="3">
                  <c:v>3</c:v>
                </c:pt>
                <c:pt idx="4">
                  <c:v>8</c:v>
                </c:pt>
                <c:pt idx="5">
                  <c:v>2</c:v>
                </c:pt>
              </c:numCache>
            </c:numRef>
          </c:val>
        </c:ser>
        <c:ser>
          <c:idx val="4"/>
          <c:order val="4"/>
          <c:tx>
            <c:strRef>
              <c:f>'intenção de compra  5 '!$AG$8</c:f>
              <c:strCache>
                <c:ptCount val="1"/>
                <c:pt idx="0">
                  <c:v>Certamente não compraria</c:v>
                </c:pt>
              </c:strCache>
            </c:strRef>
          </c:tx>
          <c:spPr>
            <a:solidFill>
              <a:schemeClr val="dk1">
                <a:tint val="30000"/>
              </a:schemeClr>
            </a:solidFill>
            <a:ln>
              <a:noFill/>
            </a:ln>
            <a:effectLst/>
          </c:spPr>
          <c:invertIfNegative val="0"/>
          <c:cat>
            <c:strRef>
              <c:f>'intenção de compra  5 '!$AH$3:$AM$3</c:f>
              <c:strCache>
                <c:ptCount val="6"/>
                <c:pt idx="0">
                  <c:v>A  %</c:v>
                </c:pt>
                <c:pt idx="1">
                  <c:v>B  %</c:v>
                </c:pt>
                <c:pt idx="2">
                  <c:v>C  %</c:v>
                </c:pt>
                <c:pt idx="3">
                  <c:v>D  %</c:v>
                </c:pt>
                <c:pt idx="4">
                  <c:v>E  %</c:v>
                </c:pt>
                <c:pt idx="5">
                  <c:v>F  %</c:v>
                </c:pt>
              </c:strCache>
            </c:strRef>
          </c:cat>
          <c:val>
            <c:numRef>
              <c:f>'intenção de compra  5 '!$AH$8:$AM$8</c:f>
              <c:numCache>
                <c:formatCode>General</c:formatCode>
                <c:ptCount val="6"/>
                <c:pt idx="0" formatCode="0">
                  <c:v>17</c:v>
                </c:pt>
                <c:pt idx="1">
                  <c:v>5</c:v>
                </c:pt>
                <c:pt idx="2">
                  <c:v>0</c:v>
                </c:pt>
                <c:pt idx="3">
                  <c:v>1</c:v>
                </c:pt>
                <c:pt idx="4">
                  <c:v>3</c:v>
                </c:pt>
                <c:pt idx="5">
                  <c:v>0</c:v>
                </c:pt>
              </c:numCache>
            </c:numRef>
          </c:val>
        </c:ser>
        <c:dLbls>
          <c:showLegendKey val="0"/>
          <c:showVal val="0"/>
          <c:showCatName val="0"/>
          <c:showSerName val="0"/>
          <c:showPercent val="0"/>
          <c:showBubbleSize val="0"/>
        </c:dLbls>
        <c:gapWidth val="150"/>
        <c:axId val="375306000"/>
        <c:axId val="375307176"/>
      </c:barChart>
      <c:catAx>
        <c:axId val="375306000"/>
        <c:scaling>
          <c:orientation val="minMax"/>
        </c:scaling>
        <c:delete val="0"/>
        <c:axPos val="b"/>
        <c:numFmt formatCode="General" sourceLinked="0"/>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BR"/>
          </a:p>
        </c:txPr>
        <c:crossAx val="375307176"/>
        <c:crosses val="autoZero"/>
        <c:auto val="1"/>
        <c:lblAlgn val="ctr"/>
        <c:lblOffset val="100"/>
        <c:noMultiLvlLbl val="0"/>
      </c:catAx>
      <c:valAx>
        <c:axId val="375307176"/>
        <c:scaling>
          <c:orientation val="minMax"/>
        </c:scaling>
        <c:delete val="0"/>
        <c:axPos val="l"/>
        <c:majorGridlines>
          <c:spPr>
            <a:ln w="6350" cap="flat" cmpd="sng" algn="ctr">
              <a:solidFill>
                <a:schemeClr val="tx1">
                  <a:tint val="7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pt-BR" sz="1000" b="0">
                    <a:latin typeface="Times New Roman" pitchFamily="18" charset="0"/>
                    <a:cs typeface="Times New Roman" pitchFamily="18" charset="0"/>
                  </a:rPr>
                  <a:t>Frequência</a:t>
                </a:r>
                <a:r>
                  <a:rPr lang="pt-BR" sz="1000" b="0" baseline="0">
                    <a:latin typeface="Times New Roman" pitchFamily="18" charset="0"/>
                    <a:cs typeface="Times New Roman" pitchFamily="18" charset="0"/>
                  </a:rPr>
                  <a:t> %</a:t>
                </a:r>
                <a:endParaRPr lang="pt-BR" sz="1000" b="0">
                  <a:latin typeface="Times New Roman" pitchFamily="18" charset="0"/>
                  <a:cs typeface="Times New Roman" pitchFamily="18" charset="0"/>
                </a:endParaRPr>
              </a:p>
            </c:rich>
          </c:tx>
          <c:overlay val="0"/>
          <c:spPr>
            <a:noFill/>
            <a:ln>
              <a:noFill/>
            </a:ln>
            <a:effectLst/>
          </c:spPr>
        </c:title>
        <c:numFmt formatCode="0"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BR"/>
          </a:p>
        </c:txPr>
        <c:crossAx val="375306000"/>
        <c:crosses val="autoZero"/>
        <c:crossBetween val="between"/>
      </c:valAx>
      <c:spPr>
        <a:solidFill>
          <a:schemeClr val="bg1"/>
        </a:solid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itchFamily="18" charset="0"/>
              <a:ea typeface="+mn-ea"/>
              <a:cs typeface="Times New Roman" pitchFamily="18" charset="0"/>
            </a:defRPr>
          </a:pPr>
          <a:endParaRPr lang="pt-BR"/>
        </a:p>
      </c:txPr>
    </c:legend>
    <c:plotVisOnly val="1"/>
    <c:dispBlanksAs val="gap"/>
    <c:showDLblsOverMax val="0"/>
  </c:chart>
  <c:spPr>
    <a:solidFill>
      <a:schemeClr val="bg1"/>
    </a:solidFill>
    <a:ln w="6350" cap="flat" cmpd="sng" algn="ctr">
      <a:solidFill>
        <a:schemeClr val="tx1">
          <a:tint val="75000"/>
        </a:schemeClr>
      </a:solidFill>
      <a:prstDash val="solid"/>
      <a:round/>
    </a:ln>
    <a:effectLst/>
  </c:spPr>
  <c:txPr>
    <a:bodyPr/>
    <a:lstStyle/>
    <a:p>
      <a:pPr>
        <a:defRPr/>
      </a:pPr>
      <a:endParaRPr lang="pt-BR"/>
    </a:p>
  </c:tx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8D00C-119F-4942-A5D2-771CE6A60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2348</Words>
  <Characters>12682</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Laís</dc:creator>
  <cp:lastModifiedBy>Asus</cp:lastModifiedBy>
  <cp:revision>2</cp:revision>
  <dcterms:created xsi:type="dcterms:W3CDTF">2016-07-05T23:52:00Z</dcterms:created>
  <dcterms:modified xsi:type="dcterms:W3CDTF">2016-07-05T23:52:00Z</dcterms:modified>
</cp:coreProperties>
</file>